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仿宋" w:hAnsi="仿宋" w:eastAsia="仿宋" w:cs="仿宋"/>
          <w:b/>
          <w:color w:val="auto"/>
          <w:sz w:val="28"/>
          <w:szCs w:val="28"/>
          <w:highlight w:val="none"/>
          <w:lang w:val="en-US" w:eastAsia="zh-CN"/>
        </w:rPr>
      </w:pPr>
      <w:r>
        <w:rPr>
          <w:rFonts w:hint="eastAsia" w:ascii="仿宋" w:hAnsi="仿宋" w:eastAsia="仿宋" w:cs="仿宋"/>
          <w:b/>
          <w:bCs w:val="0"/>
          <w:color w:val="auto"/>
          <w:sz w:val="28"/>
          <w:szCs w:val="28"/>
          <w:highlight w:val="none"/>
        </w:rPr>
        <w:t>项目编号</w:t>
      </w:r>
      <w:r>
        <w:rPr>
          <w:rFonts w:hint="eastAsia" w:ascii="仿宋" w:hAnsi="仿宋" w:eastAsia="仿宋" w:cs="仿宋"/>
          <w:b/>
          <w:bCs w:val="0"/>
          <w:color w:val="auto"/>
          <w:sz w:val="28"/>
          <w:szCs w:val="28"/>
          <w:highlight w:val="none"/>
          <w:lang w:eastAsia="zh-CN"/>
        </w:rPr>
        <w:t>：JYCG20240710</w:t>
      </w:r>
    </w:p>
    <w:p>
      <w:pPr>
        <w:rPr>
          <w:rFonts w:hint="eastAsia" w:ascii="仿宋" w:hAnsi="仿宋" w:eastAsia="仿宋" w:cs="仿宋"/>
          <w:b/>
          <w:color w:val="auto"/>
          <w:sz w:val="28"/>
          <w:szCs w:val="28"/>
          <w:highlight w:val="none"/>
          <w:u w:val="none"/>
        </w:rPr>
      </w:pPr>
    </w:p>
    <w:p>
      <w:pPr>
        <w:bidi w:val="0"/>
        <w:jc w:val="center"/>
        <w:rPr>
          <w:rFonts w:hint="eastAsia" w:ascii="华文中宋" w:hAnsi="华文中宋" w:eastAsia="华文中宋" w:cs="华文中宋"/>
          <w:b/>
          <w:bCs/>
          <w:color w:val="000000"/>
          <w:sz w:val="56"/>
          <w:szCs w:val="56"/>
          <w:highlight w:val="none"/>
          <w:lang w:val="en-US" w:eastAsia="zh-CN"/>
        </w:rPr>
      </w:pPr>
      <w:r>
        <w:rPr>
          <w:rFonts w:hint="eastAsia" w:ascii="华文中宋" w:hAnsi="华文中宋" w:eastAsia="华文中宋" w:cs="华文中宋"/>
          <w:b/>
          <w:bCs/>
          <w:color w:val="000000"/>
          <w:sz w:val="56"/>
          <w:szCs w:val="56"/>
          <w:highlight w:val="none"/>
          <w:lang w:val="en-US" w:eastAsia="zh-CN"/>
        </w:rPr>
        <w:t>宣州区狸桥镇农村非卫生厕所改造“二八”式玻璃钢化粪池采购</w:t>
      </w:r>
    </w:p>
    <w:p>
      <w:pPr>
        <w:bidi w:val="0"/>
        <w:jc w:val="center"/>
        <w:rPr>
          <w:rFonts w:hint="eastAsia" w:ascii="华文中宋" w:hAnsi="华文中宋" w:eastAsia="华文中宋" w:cs="华文中宋"/>
          <w:b/>
          <w:bCs/>
          <w:color w:val="000000"/>
          <w:sz w:val="56"/>
          <w:szCs w:val="56"/>
          <w:highlight w:val="none"/>
          <w:lang w:val="en-US" w:eastAsia="zh-CN"/>
        </w:rPr>
      </w:pPr>
    </w:p>
    <w:p>
      <w:pPr>
        <w:bidi w:val="0"/>
        <w:jc w:val="center"/>
        <w:rPr>
          <w:rFonts w:hint="eastAsia" w:ascii="华文中宋" w:hAnsi="华文中宋" w:eastAsia="华文中宋" w:cs="华文中宋"/>
          <w:b/>
          <w:bCs/>
          <w:color w:val="000000"/>
          <w:sz w:val="56"/>
          <w:szCs w:val="56"/>
          <w:highlight w:val="none"/>
          <w:lang w:val="en-US" w:eastAsia="zh-CN"/>
        </w:rPr>
      </w:pPr>
    </w:p>
    <w:p>
      <w:pPr>
        <w:bidi w:val="0"/>
        <w:jc w:val="center"/>
        <w:rPr>
          <w:rFonts w:hint="eastAsia" w:ascii="华文中宋" w:hAnsi="华文中宋" w:eastAsia="华文中宋" w:cs="华文中宋"/>
          <w:b/>
          <w:bCs/>
          <w:color w:val="000000"/>
          <w:sz w:val="56"/>
          <w:szCs w:val="56"/>
          <w:highlight w:val="none"/>
          <w:lang w:val="en-US" w:eastAsia="zh-CN"/>
        </w:rPr>
      </w:pPr>
    </w:p>
    <w:p>
      <w:pPr>
        <w:bidi w:val="0"/>
        <w:jc w:val="center"/>
        <w:rPr>
          <w:rFonts w:hint="eastAsia" w:ascii="华文中宋" w:hAnsi="华文中宋" w:eastAsia="华文中宋" w:cs="华文中宋"/>
          <w:b/>
          <w:bCs/>
          <w:color w:val="000000"/>
          <w:sz w:val="56"/>
          <w:szCs w:val="56"/>
          <w:highlight w:val="none"/>
          <w:lang w:val="en-US" w:eastAsia="zh-CN"/>
        </w:rPr>
      </w:pPr>
    </w:p>
    <w:p>
      <w:pPr>
        <w:bidi w:val="0"/>
        <w:jc w:val="center"/>
        <w:rPr>
          <w:rFonts w:hint="eastAsia" w:ascii="华文中宋" w:hAnsi="华文中宋" w:eastAsia="华文中宋" w:cs="华文中宋"/>
          <w:b/>
          <w:bCs/>
          <w:color w:val="000000"/>
          <w:sz w:val="56"/>
          <w:szCs w:val="56"/>
          <w:highlight w:val="none"/>
          <w:lang w:val="en-US" w:eastAsia="zh-CN"/>
        </w:rPr>
      </w:pPr>
      <w:r>
        <w:rPr>
          <w:rFonts w:hint="eastAsia" w:ascii="华文中宋" w:hAnsi="华文中宋" w:eastAsia="华文中宋" w:cs="华文中宋"/>
          <w:b/>
          <w:bCs/>
          <w:color w:val="000000"/>
          <w:sz w:val="56"/>
          <w:szCs w:val="56"/>
          <w:highlight w:val="none"/>
          <w:lang w:val="en-US" w:eastAsia="zh-CN"/>
        </w:rPr>
        <w:t>采</w:t>
      </w:r>
    </w:p>
    <w:p>
      <w:pPr>
        <w:bidi w:val="0"/>
        <w:jc w:val="center"/>
        <w:rPr>
          <w:rFonts w:hint="eastAsia" w:ascii="华文中宋" w:hAnsi="华文中宋" w:eastAsia="华文中宋" w:cs="华文中宋"/>
          <w:b/>
          <w:bCs/>
          <w:color w:val="000000"/>
          <w:sz w:val="56"/>
          <w:szCs w:val="56"/>
          <w:highlight w:val="none"/>
          <w:lang w:val="en-US" w:eastAsia="zh-CN"/>
        </w:rPr>
      </w:pPr>
      <w:r>
        <w:rPr>
          <w:rFonts w:hint="eastAsia" w:ascii="华文中宋" w:hAnsi="华文中宋" w:eastAsia="华文中宋" w:cs="华文中宋"/>
          <w:b/>
          <w:bCs/>
          <w:color w:val="000000"/>
          <w:sz w:val="56"/>
          <w:szCs w:val="56"/>
          <w:highlight w:val="none"/>
          <w:lang w:val="en-US" w:eastAsia="zh-CN"/>
        </w:rPr>
        <w:t>购</w:t>
      </w:r>
    </w:p>
    <w:p>
      <w:pPr>
        <w:bidi w:val="0"/>
        <w:jc w:val="center"/>
        <w:rPr>
          <w:rFonts w:hint="eastAsia" w:ascii="华文中宋" w:hAnsi="华文中宋" w:eastAsia="华文中宋" w:cs="华文中宋"/>
          <w:b/>
          <w:bCs/>
          <w:color w:val="000000"/>
          <w:sz w:val="56"/>
          <w:szCs w:val="56"/>
          <w:highlight w:val="none"/>
          <w:lang w:val="en-US" w:eastAsia="zh-CN"/>
        </w:rPr>
      </w:pPr>
      <w:r>
        <w:rPr>
          <w:rFonts w:hint="eastAsia" w:ascii="华文中宋" w:hAnsi="华文中宋" w:eastAsia="华文中宋" w:cs="华文中宋"/>
          <w:b/>
          <w:bCs/>
          <w:color w:val="000000"/>
          <w:sz w:val="56"/>
          <w:szCs w:val="56"/>
          <w:highlight w:val="none"/>
          <w:lang w:val="en-US" w:eastAsia="zh-CN"/>
        </w:rPr>
        <w:t>文</w:t>
      </w:r>
    </w:p>
    <w:p>
      <w:pPr>
        <w:bidi w:val="0"/>
        <w:jc w:val="center"/>
        <w:rPr>
          <w:rFonts w:hint="eastAsia" w:ascii="华文中宋" w:hAnsi="华文中宋" w:eastAsia="华文中宋" w:cs="华文中宋"/>
          <w:b/>
          <w:bCs/>
          <w:color w:val="000000"/>
          <w:sz w:val="56"/>
          <w:szCs w:val="56"/>
          <w:highlight w:val="none"/>
          <w:lang w:val="en-US" w:eastAsia="zh-CN"/>
        </w:rPr>
      </w:pPr>
      <w:r>
        <w:rPr>
          <w:rFonts w:hint="eastAsia" w:ascii="华文中宋" w:hAnsi="华文中宋" w:eastAsia="华文中宋" w:cs="华文中宋"/>
          <w:b/>
          <w:bCs/>
          <w:color w:val="000000"/>
          <w:sz w:val="56"/>
          <w:szCs w:val="56"/>
          <w:highlight w:val="none"/>
          <w:lang w:val="en-US" w:eastAsia="zh-CN"/>
        </w:rPr>
        <w:t>件</w:t>
      </w:r>
    </w:p>
    <w:p>
      <w:pPr>
        <w:spacing w:line="720" w:lineRule="auto"/>
        <w:jc w:val="both"/>
        <w:rPr>
          <w:rFonts w:hint="eastAsia" w:ascii="仿宋" w:hAnsi="仿宋" w:eastAsia="仿宋" w:cs="仿宋"/>
          <w:b/>
          <w:color w:val="auto"/>
          <w:sz w:val="28"/>
          <w:szCs w:val="28"/>
          <w:highlight w:val="none"/>
        </w:rPr>
      </w:pPr>
    </w:p>
    <w:p>
      <w:pPr>
        <w:ind w:firstLine="1280" w:firstLineChars="400"/>
        <w:rPr>
          <w:rFonts w:hint="eastAsia" w:ascii="黑体" w:hAnsi="黑体" w:eastAsia="黑体" w:cs="黑体"/>
          <w:b w:val="0"/>
          <w:bCs/>
          <w:color w:val="000000"/>
          <w:sz w:val="32"/>
          <w:szCs w:val="32"/>
          <w:highlight w:val="none"/>
          <w:lang w:eastAsia="zh-CN"/>
        </w:rPr>
      </w:pPr>
    </w:p>
    <w:p>
      <w:pPr>
        <w:ind w:firstLine="1280" w:firstLineChars="400"/>
        <w:jc w:val="center"/>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eastAsia="zh-CN"/>
        </w:rPr>
        <w:t>采购人：宣州区狸桥镇人民政府</w:t>
      </w:r>
    </w:p>
    <w:p>
      <w:pPr>
        <w:ind w:firstLine="1280" w:firstLineChars="400"/>
        <w:jc w:val="center"/>
        <w:rPr>
          <w:rFonts w:hint="eastAsia" w:ascii="黑体" w:hAnsi="黑体" w:eastAsia="黑体" w:cs="黑体"/>
          <w:b w:val="0"/>
          <w:bCs/>
          <w:color w:val="000000"/>
          <w:sz w:val="32"/>
          <w:szCs w:val="32"/>
          <w:highlight w:val="none"/>
          <w:lang w:eastAsia="zh-CN"/>
        </w:rPr>
      </w:pPr>
    </w:p>
    <w:p>
      <w:pPr>
        <w:ind w:firstLine="1280" w:firstLineChars="400"/>
        <w:jc w:val="center"/>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eastAsia="zh-CN"/>
        </w:rPr>
        <w:t>采购代理机构：宣城市宣州区公共资源交易有限公司</w:t>
      </w:r>
    </w:p>
    <w:p>
      <w:pPr>
        <w:spacing w:line="720" w:lineRule="auto"/>
        <w:jc w:val="center"/>
        <w:rPr>
          <w:rFonts w:hint="eastAsia" w:ascii="仿宋" w:hAnsi="仿宋" w:eastAsia="仿宋" w:cs="仿宋"/>
          <w:b w:val="0"/>
          <w:bCs/>
          <w:color w:val="auto"/>
          <w:sz w:val="28"/>
          <w:szCs w:val="28"/>
          <w:highlight w:val="none"/>
        </w:rPr>
      </w:pPr>
    </w:p>
    <w:p>
      <w:pPr>
        <w:pStyle w:val="18"/>
        <w:tabs>
          <w:tab w:val="right" w:leader="dot" w:pos="9746"/>
        </w:tabs>
        <w:jc w:val="center"/>
        <w:rPr>
          <w:rFonts w:hint="eastAsia" w:ascii="华文中宋" w:hAnsi="华文中宋" w:eastAsia="华文中宋" w:cs="华文中宋"/>
          <w:b w:val="0"/>
          <w:bCs/>
          <w:color w:val="000000"/>
          <w:kern w:val="2"/>
          <w:sz w:val="44"/>
          <w:szCs w:val="44"/>
          <w:highlight w:val="none"/>
          <w:lang w:val="en-US" w:eastAsia="zh-CN" w:bidi="ar-SA"/>
        </w:rPr>
      </w:pPr>
      <w:r>
        <w:rPr>
          <w:rFonts w:hint="eastAsia" w:ascii="华文中宋" w:hAnsi="华文中宋" w:eastAsia="华文中宋" w:cs="华文中宋"/>
          <w:b w:val="0"/>
          <w:bCs/>
          <w:color w:val="000000"/>
          <w:kern w:val="2"/>
          <w:sz w:val="44"/>
          <w:szCs w:val="44"/>
          <w:highlight w:val="none"/>
          <w:lang w:val="en-US" w:eastAsia="zh-CN" w:bidi="ar-SA"/>
        </w:rPr>
        <w:t>目 录</w:t>
      </w:r>
    </w:p>
    <w:p>
      <w:pPr>
        <w:pStyle w:val="18"/>
        <w:tabs>
          <w:tab w:val="right" w:leader="dot" w:pos="9746"/>
        </w:tabs>
        <w:rPr>
          <w:rFonts w:hint="eastAsia" w:ascii="仿宋" w:hAnsi="仿宋" w:eastAsia="仿宋" w:cs="仿宋"/>
          <w:b w:val="0"/>
          <w:bCs/>
          <w:color w:val="auto"/>
          <w:sz w:val="28"/>
          <w:szCs w:val="28"/>
        </w:rPr>
      </w:pPr>
    </w:p>
    <w:p>
      <w:pPr>
        <w:pStyle w:val="18"/>
        <w:keepNext w:val="0"/>
        <w:keepLines w:val="0"/>
        <w:pageBreakBefore w:val="0"/>
        <w:widowControl w:val="0"/>
        <w:tabs>
          <w:tab w:val="right" w:leader="dot" w:pos="9746"/>
        </w:tabs>
        <w:kinsoku/>
        <w:wordWrap w:val="0"/>
        <w:overflowPunct/>
        <w:topLinePunct w:val="0"/>
        <w:autoSpaceDE/>
        <w:autoSpaceDN/>
        <w:bidi w:val="0"/>
        <w:adjustRightInd/>
        <w:snapToGrid/>
        <w:spacing w:line="550" w:lineRule="exact"/>
        <w:ind w:firstLine="560" w:firstLineChars="200"/>
        <w:jc w:val="both"/>
        <w:textAlignment w:val="auto"/>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fldChar w:fldCharType="begin"/>
      </w:r>
      <w:r>
        <w:rPr>
          <w:rFonts w:hint="eastAsia" w:ascii="黑体" w:hAnsi="黑体" w:eastAsia="黑体" w:cs="黑体"/>
          <w:b w:val="0"/>
          <w:bCs/>
          <w:color w:val="000000"/>
          <w:sz w:val="28"/>
          <w:szCs w:val="28"/>
          <w:highlight w:val="none"/>
        </w:rPr>
        <w:instrText xml:space="preserve">TOC \o "1-1" \h \u </w:instrText>
      </w:r>
      <w:r>
        <w:rPr>
          <w:rFonts w:hint="eastAsia" w:ascii="黑体" w:hAnsi="黑体" w:eastAsia="黑体" w:cs="黑体"/>
          <w:b w:val="0"/>
          <w:bCs/>
          <w:color w:val="000000"/>
          <w:sz w:val="28"/>
          <w:szCs w:val="28"/>
          <w:highlight w:val="none"/>
        </w:rPr>
        <w:fldChar w:fldCharType="separate"/>
      </w:r>
      <w:r>
        <w:rPr>
          <w:rFonts w:hint="eastAsia" w:ascii="黑体" w:hAnsi="黑体" w:eastAsia="黑体" w:cs="黑体"/>
          <w:b w:val="0"/>
          <w:bCs/>
          <w:color w:val="000000"/>
          <w:sz w:val="28"/>
          <w:szCs w:val="28"/>
          <w:highlight w:val="none"/>
        </w:rPr>
        <w:fldChar w:fldCharType="begin"/>
      </w:r>
      <w:r>
        <w:rPr>
          <w:rFonts w:hint="eastAsia" w:ascii="黑体" w:hAnsi="黑体" w:eastAsia="黑体" w:cs="黑体"/>
          <w:b w:val="0"/>
          <w:bCs/>
          <w:color w:val="000000"/>
          <w:sz w:val="28"/>
          <w:szCs w:val="28"/>
          <w:highlight w:val="none"/>
        </w:rPr>
        <w:instrText xml:space="preserve"> HYPERLINK \l _Toc11593 </w:instrText>
      </w:r>
      <w:r>
        <w:rPr>
          <w:rFonts w:hint="eastAsia" w:ascii="黑体" w:hAnsi="黑体" w:eastAsia="黑体" w:cs="黑体"/>
          <w:b w:val="0"/>
          <w:bCs/>
          <w:color w:val="000000"/>
          <w:sz w:val="28"/>
          <w:szCs w:val="28"/>
          <w:highlight w:val="none"/>
        </w:rPr>
        <w:fldChar w:fldCharType="separate"/>
      </w:r>
      <w:r>
        <w:rPr>
          <w:rFonts w:hint="eastAsia" w:ascii="黑体" w:hAnsi="黑体" w:eastAsia="黑体" w:cs="黑体"/>
          <w:b w:val="0"/>
          <w:bCs/>
          <w:color w:val="000000"/>
          <w:sz w:val="28"/>
          <w:szCs w:val="28"/>
          <w:highlight w:val="none"/>
        </w:rPr>
        <w:t>一、</w:t>
      </w:r>
      <w:r>
        <w:rPr>
          <w:rFonts w:hint="eastAsia" w:ascii="黑体" w:hAnsi="黑体" w:eastAsia="黑体" w:cs="黑体"/>
          <w:b w:val="0"/>
          <w:bCs/>
          <w:color w:val="000000"/>
          <w:sz w:val="28"/>
          <w:szCs w:val="28"/>
          <w:highlight w:val="none"/>
          <w:lang w:val="en-US" w:eastAsia="zh-CN"/>
        </w:rPr>
        <w:t>采购</w:t>
      </w:r>
      <w:r>
        <w:rPr>
          <w:rFonts w:hint="eastAsia" w:ascii="黑体" w:hAnsi="黑体" w:eastAsia="黑体" w:cs="黑体"/>
          <w:b w:val="0"/>
          <w:bCs/>
          <w:color w:val="000000"/>
          <w:sz w:val="28"/>
          <w:szCs w:val="28"/>
          <w:highlight w:val="none"/>
        </w:rPr>
        <w:t>公告</w:t>
      </w:r>
      <w:r>
        <w:rPr>
          <w:rFonts w:hint="eastAsia" w:ascii="黑体" w:hAnsi="黑体" w:eastAsia="黑体" w:cs="黑体"/>
          <w:b w:val="0"/>
          <w:bCs/>
          <w:color w:val="000000"/>
          <w:sz w:val="28"/>
          <w:szCs w:val="28"/>
          <w:highlight w:val="none"/>
        </w:rPr>
        <w:fldChar w:fldCharType="end"/>
      </w:r>
    </w:p>
    <w:p>
      <w:pPr>
        <w:pStyle w:val="18"/>
        <w:keepNext w:val="0"/>
        <w:keepLines w:val="0"/>
        <w:pageBreakBefore w:val="0"/>
        <w:widowControl w:val="0"/>
        <w:tabs>
          <w:tab w:val="right" w:leader="dot" w:pos="9746"/>
        </w:tabs>
        <w:kinsoku/>
        <w:wordWrap w:val="0"/>
        <w:overflowPunct/>
        <w:topLinePunct w:val="0"/>
        <w:autoSpaceDE/>
        <w:autoSpaceDN/>
        <w:bidi w:val="0"/>
        <w:adjustRightInd/>
        <w:snapToGrid/>
        <w:spacing w:line="550" w:lineRule="exact"/>
        <w:ind w:firstLine="560" w:firstLineChars="200"/>
        <w:jc w:val="both"/>
        <w:textAlignment w:val="auto"/>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fldChar w:fldCharType="begin"/>
      </w:r>
      <w:r>
        <w:rPr>
          <w:rFonts w:hint="eastAsia" w:ascii="黑体" w:hAnsi="黑体" w:eastAsia="黑体" w:cs="黑体"/>
          <w:b w:val="0"/>
          <w:bCs/>
          <w:color w:val="000000"/>
          <w:sz w:val="28"/>
          <w:szCs w:val="28"/>
          <w:highlight w:val="none"/>
        </w:rPr>
        <w:instrText xml:space="preserve"> HYPERLINK \l _Toc2516 </w:instrText>
      </w:r>
      <w:r>
        <w:rPr>
          <w:rFonts w:hint="eastAsia" w:ascii="黑体" w:hAnsi="黑体" w:eastAsia="黑体" w:cs="黑体"/>
          <w:b w:val="0"/>
          <w:bCs/>
          <w:color w:val="000000"/>
          <w:sz w:val="28"/>
          <w:szCs w:val="28"/>
          <w:highlight w:val="none"/>
        </w:rPr>
        <w:fldChar w:fldCharType="separate"/>
      </w:r>
      <w:r>
        <w:rPr>
          <w:rFonts w:hint="eastAsia" w:ascii="黑体" w:hAnsi="黑体" w:eastAsia="黑体" w:cs="黑体"/>
          <w:b w:val="0"/>
          <w:bCs/>
          <w:color w:val="000000"/>
          <w:sz w:val="28"/>
          <w:szCs w:val="28"/>
          <w:highlight w:val="none"/>
        </w:rPr>
        <w:t>二、</w:t>
      </w:r>
      <w:r>
        <w:rPr>
          <w:rFonts w:hint="eastAsia" w:ascii="黑体" w:hAnsi="黑体" w:eastAsia="黑体" w:cs="黑体"/>
          <w:b w:val="0"/>
          <w:bCs/>
          <w:color w:val="000000"/>
          <w:sz w:val="28"/>
          <w:szCs w:val="28"/>
          <w:highlight w:val="none"/>
          <w:lang w:val="en-US" w:eastAsia="zh-CN"/>
        </w:rPr>
        <w:t>供应商</w:t>
      </w:r>
      <w:r>
        <w:rPr>
          <w:rFonts w:hint="eastAsia" w:ascii="黑体" w:hAnsi="黑体" w:eastAsia="黑体" w:cs="黑体"/>
          <w:b w:val="0"/>
          <w:bCs/>
          <w:color w:val="000000"/>
          <w:sz w:val="28"/>
          <w:szCs w:val="28"/>
          <w:highlight w:val="none"/>
        </w:rPr>
        <w:t>须知前附表</w:t>
      </w:r>
      <w:r>
        <w:rPr>
          <w:rFonts w:hint="eastAsia" w:ascii="黑体" w:hAnsi="黑体" w:eastAsia="黑体" w:cs="黑体"/>
          <w:b w:val="0"/>
          <w:bCs/>
          <w:color w:val="000000"/>
          <w:sz w:val="28"/>
          <w:szCs w:val="28"/>
          <w:highlight w:val="none"/>
        </w:rPr>
        <w:fldChar w:fldCharType="end"/>
      </w:r>
    </w:p>
    <w:p>
      <w:pPr>
        <w:pStyle w:val="18"/>
        <w:keepNext w:val="0"/>
        <w:keepLines w:val="0"/>
        <w:pageBreakBefore w:val="0"/>
        <w:widowControl w:val="0"/>
        <w:tabs>
          <w:tab w:val="right" w:leader="dot" w:pos="9746"/>
        </w:tabs>
        <w:kinsoku/>
        <w:wordWrap w:val="0"/>
        <w:overflowPunct/>
        <w:topLinePunct w:val="0"/>
        <w:autoSpaceDE/>
        <w:autoSpaceDN/>
        <w:bidi w:val="0"/>
        <w:adjustRightInd/>
        <w:snapToGrid/>
        <w:spacing w:line="550" w:lineRule="exact"/>
        <w:ind w:firstLine="560" w:firstLineChars="200"/>
        <w:jc w:val="both"/>
        <w:textAlignment w:val="auto"/>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fldChar w:fldCharType="begin"/>
      </w:r>
      <w:r>
        <w:rPr>
          <w:rFonts w:hint="eastAsia" w:ascii="黑体" w:hAnsi="黑体" w:eastAsia="黑体" w:cs="黑体"/>
          <w:b w:val="0"/>
          <w:bCs/>
          <w:color w:val="000000"/>
          <w:sz w:val="28"/>
          <w:szCs w:val="28"/>
          <w:highlight w:val="none"/>
        </w:rPr>
        <w:instrText xml:space="preserve"> HYPERLINK \l _Toc9774 </w:instrText>
      </w:r>
      <w:r>
        <w:rPr>
          <w:rFonts w:hint="eastAsia" w:ascii="黑体" w:hAnsi="黑体" w:eastAsia="黑体" w:cs="黑体"/>
          <w:b w:val="0"/>
          <w:bCs/>
          <w:color w:val="000000"/>
          <w:sz w:val="28"/>
          <w:szCs w:val="28"/>
          <w:highlight w:val="none"/>
        </w:rPr>
        <w:fldChar w:fldCharType="separate"/>
      </w:r>
      <w:r>
        <w:rPr>
          <w:rFonts w:hint="eastAsia" w:ascii="黑体" w:hAnsi="黑体" w:eastAsia="黑体" w:cs="黑体"/>
          <w:b w:val="0"/>
          <w:bCs/>
          <w:color w:val="000000"/>
          <w:sz w:val="28"/>
          <w:szCs w:val="28"/>
          <w:highlight w:val="none"/>
        </w:rPr>
        <w:t>三、</w:t>
      </w:r>
      <w:r>
        <w:rPr>
          <w:rFonts w:hint="eastAsia" w:ascii="黑体" w:hAnsi="黑体" w:eastAsia="黑体" w:cs="黑体"/>
          <w:b w:val="0"/>
          <w:bCs/>
          <w:color w:val="000000"/>
          <w:sz w:val="28"/>
          <w:szCs w:val="28"/>
          <w:highlight w:val="none"/>
        </w:rPr>
        <w:fldChar w:fldCharType="end"/>
      </w:r>
      <w:r>
        <w:rPr>
          <w:rFonts w:hint="eastAsia" w:ascii="黑体" w:hAnsi="黑体" w:eastAsia="黑体" w:cs="黑体"/>
          <w:b w:val="0"/>
          <w:bCs/>
          <w:color w:val="000000"/>
          <w:sz w:val="28"/>
          <w:szCs w:val="28"/>
          <w:highlight w:val="none"/>
        </w:rPr>
        <w:fldChar w:fldCharType="begin"/>
      </w:r>
      <w:r>
        <w:rPr>
          <w:rFonts w:hint="eastAsia" w:ascii="黑体" w:hAnsi="黑体" w:eastAsia="黑体" w:cs="黑体"/>
          <w:b w:val="0"/>
          <w:bCs/>
          <w:color w:val="000000"/>
          <w:sz w:val="28"/>
          <w:szCs w:val="28"/>
          <w:highlight w:val="none"/>
        </w:rPr>
        <w:instrText xml:space="preserve"> HYPERLINK \l _Toc32417 </w:instrText>
      </w:r>
      <w:r>
        <w:rPr>
          <w:rFonts w:hint="eastAsia" w:ascii="黑体" w:hAnsi="黑体" w:eastAsia="黑体" w:cs="黑体"/>
          <w:b w:val="0"/>
          <w:bCs/>
          <w:color w:val="000000"/>
          <w:sz w:val="28"/>
          <w:szCs w:val="28"/>
          <w:highlight w:val="none"/>
        </w:rPr>
        <w:fldChar w:fldCharType="separate"/>
      </w:r>
      <w:r>
        <w:rPr>
          <w:rFonts w:hint="eastAsia" w:ascii="黑体" w:hAnsi="黑体" w:eastAsia="黑体" w:cs="黑体"/>
          <w:b w:val="0"/>
          <w:bCs/>
          <w:color w:val="000000"/>
          <w:sz w:val="28"/>
          <w:szCs w:val="28"/>
          <w:highlight w:val="none"/>
        </w:rPr>
        <w:t>采购需求</w:t>
      </w:r>
      <w:r>
        <w:rPr>
          <w:rFonts w:hint="eastAsia" w:ascii="黑体" w:hAnsi="黑体" w:eastAsia="黑体" w:cs="黑体"/>
          <w:b w:val="0"/>
          <w:bCs/>
          <w:color w:val="000000"/>
          <w:sz w:val="28"/>
          <w:szCs w:val="28"/>
          <w:highlight w:val="none"/>
        </w:rPr>
        <w:fldChar w:fldCharType="end"/>
      </w:r>
    </w:p>
    <w:p>
      <w:pPr>
        <w:pStyle w:val="18"/>
        <w:keepNext w:val="0"/>
        <w:keepLines w:val="0"/>
        <w:pageBreakBefore w:val="0"/>
        <w:widowControl w:val="0"/>
        <w:tabs>
          <w:tab w:val="right" w:leader="dot" w:pos="9746"/>
        </w:tabs>
        <w:kinsoku/>
        <w:wordWrap w:val="0"/>
        <w:overflowPunct/>
        <w:topLinePunct w:val="0"/>
        <w:autoSpaceDE/>
        <w:autoSpaceDN/>
        <w:bidi w:val="0"/>
        <w:adjustRightInd/>
        <w:snapToGrid/>
        <w:spacing w:line="550" w:lineRule="exact"/>
        <w:ind w:firstLine="560" w:firstLineChars="200"/>
        <w:jc w:val="both"/>
        <w:textAlignment w:val="auto"/>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fldChar w:fldCharType="begin"/>
      </w:r>
      <w:r>
        <w:rPr>
          <w:rFonts w:hint="eastAsia" w:ascii="黑体" w:hAnsi="黑体" w:eastAsia="黑体" w:cs="黑体"/>
          <w:b w:val="0"/>
          <w:bCs/>
          <w:color w:val="000000"/>
          <w:sz w:val="28"/>
          <w:szCs w:val="28"/>
          <w:highlight w:val="none"/>
        </w:rPr>
        <w:instrText xml:space="preserve"> HYPERLINK \l _Toc25203 </w:instrText>
      </w:r>
      <w:r>
        <w:rPr>
          <w:rFonts w:hint="eastAsia" w:ascii="黑体" w:hAnsi="黑体" w:eastAsia="黑体" w:cs="黑体"/>
          <w:b w:val="0"/>
          <w:bCs/>
          <w:color w:val="000000"/>
          <w:sz w:val="28"/>
          <w:szCs w:val="28"/>
          <w:highlight w:val="none"/>
        </w:rPr>
        <w:fldChar w:fldCharType="separate"/>
      </w:r>
      <w:r>
        <w:rPr>
          <w:rFonts w:hint="eastAsia" w:ascii="黑体" w:hAnsi="黑体" w:eastAsia="黑体" w:cs="黑体"/>
          <w:b w:val="0"/>
          <w:bCs/>
          <w:color w:val="000000"/>
          <w:sz w:val="28"/>
          <w:szCs w:val="28"/>
          <w:highlight w:val="none"/>
          <w:lang w:val="en-US" w:eastAsia="zh-CN"/>
        </w:rPr>
        <w:t>四</w:t>
      </w:r>
      <w:r>
        <w:rPr>
          <w:rFonts w:hint="eastAsia" w:ascii="黑体" w:hAnsi="黑体" w:eastAsia="黑体" w:cs="黑体"/>
          <w:b w:val="0"/>
          <w:bCs/>
          <w:color w:val="000000"/>
          <w:sz w:val="28"/>
          <w:szCs w:val="28"/>
          <w:highlight w:val="none"/>
        </w:rPr>
        <w:t>、</w:t>
      </w:r>
      <w:r>
        <w:rPr>
          <w:rFonts w:hint="eastAsia" w:ascii="黑体" w:hAnsi="黑体" w:eastAsia="黑体" w:cs="黑体"/>
          <w:b w:val="0"/>
          <w:bCs/>
          <w:color w:val="000000"/>
          <w:sz w:val="28"/>
          <w:szCs w:val="28"/>
          <w:highlight w:val="none"/>
          <w:lang w:eastAsia="zh-CN"/>
        </w:rPr>
        <w:t>评标办法</w:t>
      </w:r>
      <w:r>
        <w:rPr>
          <w:rFonts w:hint="eastAsia" w:ascii="黑体" w:hAnsi="黑体" w:eastAsia="黑体" w:cs="黑体"/>
          <w:b w:val="0"/>
          <w:bCs/>
          <w:color w:val="000000"/>
          <w:sz w:val="28"/>
          <w:szCs w:val="28"/>
          <w:highlight w:val="none"/>
        </w:rPr>
        <w:fldChar w:fldCharType="end"/>
      </w:r>
    </w:p>
    <w:p>
      <w:pPr>
        <w:pStyle w:val="18"/>
        <w:keepNext w:val="0"/>
        <w:keepLines w:val="0"/>
        <w:pageBreakBefore w:val="0"/>
        <w:widowControl w:val="0"/>
        <w:tabs>
          <w:tab w:val="right" w:leader="dot" w:pos="9746"/>
        </w:tabs>
        <w:kinsoku/>
        <w:wordWrap w:val="0"/>
        <w:overflowPunct/>
        <w:topLinePunct w:val="0"/>
        <w:autoSpaceDE/>
        <w:autoSpaceDN/>
        <w:bidi w:val="0"/>
        <w:adjustRightInd/>
        <w:snapToGrid/>
        <w:spacing w:line="550" w:lineRule="exact"/>
        <w:ind w:firstLine="560" w:firstLineChars="200"/>
        <w:jc w:val="both"/>
        <w:textAlignment w:val="auto"/>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lang w:val="en-US" w:eastAsia="zh-CN"/>
        </w:rPr>
        <w:t>五、采购合同</w:t>
      </w:r>
    </w:p>
    <w:p>
      <w:pPr>
        <w:pStyle w:val="18"/>
        <w:keepNext w:val="0"/>
        <w:keepLines w:val="0"/>
        <w:pageBreakBefore w:val="0"/>
        <w:widowControl w:val="0"/>
        <w:tabs>
          <w:tab w:val="right" w:leader="dot" w:pos="9746"/>
        </w:tabs>
        <w:kinsoku/>
        <w:wordWrap w:val="0"/>
        <w:overflowPunct/>
        <w:topLinePunct w:val="0"/>
        <w:autoSpaceDE/>
        <w:autoSpaceDN/>
        <w:bidi w:val="0"/>
        <w:adjustRightInd/>
        <w:snapToGrid/>
        <w:spacing w:line="550" w:lineRule="exact"/>
        <w:ind w:firstLine="560" w:firstLineChars="200"/>
        <w:jc w:val="both"/>
        <w:textAlignment w:val="auto"/>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fldChar w:fldCharType="begin"/>
      </w:r>
      <w:r>
        <w:rPr>
          <w:rFonts w:hint="eastAsia" w:ascii="黑体" w:hAnsi="黑体" w:eastAsia="黑体" w:cs="黑体"/>
          <w:b w:val="0"/>
          <w:bCs/>
          <w:color w:val="000000"/>
          <w:sz w:val="28"/>
          <w:szCs w:val="28"/>
          <w:highlight w:val="none"/>
        </w:rPr>
        <w:instrText xml:space="preserve"> HYPERLINK \l _Toc20076 </w:instrText>
      </w:r>
      <w:r>
        <w:rPr>
          <w:rFonts w:hint="eastAsia" w:ascii="黑体" w:hAnsi="黑体" w:eastAsia="黑体" w:cs="黑体"/>
          <w:b w:val="0"/>
          <w:bCs/>
          <w:color w:val="000000"/>
          <w:sz w:val="28"/>
          <w:szCs w:val="28"/>
          <w:highlight w:val="none"/>
        </w:rPr>
        <w:fldChar w:fldCharType="separate"/>
      </w:r>
      <w:r>
        <w:rPr>
          <w:rFonts w:hint="eastAsia" w:ascii="黑体" w:hAnsi="黑体" w:eastAsia="黑体" w:cs="黑体"/>
          <w:b w:val="0"/>
          <w:bCs/>
          <w:color w:val="000000"/>
          <w:sz w:val="28"/>
          <w:szCs w:val="28"/>
          <w:highlight w:val="none"/>
          <w:lang w:val="en-US" w:eastAsia="zh-CN"/>
        </w:rPr>
        <w:t>六</w:t>
      </w:r>
      <w:r>
        <w:rPr>
          <w:rFonts w:hint="eastAsia" w:ascii="黑体" w:hAnsi="黑体" w:eastAsia="黑体" w:cs="黑体"/>
          <w:b w:val="0"/>
          <w:bCs/>
          <w:color w:val="000000"/>
          <w:sz w:val="28"/>
          <w:szCs w:val="28"/>
          <w:highlight w:val="none"/>
        </w:rPr>
        <w:t>、</w:t>
      </w:r>
      <w:r>
        <w:rPr>
          <w:rFonts w:hint="eastAsia" w:ascii="黑体" w:hAnsi="黑体" w:eastAsia="黑体" w:cs="黑体"/>
          <w:b w:val="0"/>
          <w:bCs/>
          <w:color w:val="000000"/>
          <w:sz w:val="28"/>
          <w:szCs w:val="28"/>
          <w:highlight w:val="none"/>
          <w:lang w:val="en-US" w:eastAsia="zh-CN"/>
        </w:rPr>
        <w:t>响应文件</w:t>
      </w:r>
      <w:r>
        <w:rPr>
          <w:rFonts w:hint="eastAsia" w:ascii="黑体" w:hAnsi="黑体" w:eastAsia="黑体" w:cs="黑体"/>
          <w:b w:val="0"/>
          <w:bCs/>
          <w:color w:val="000000"/>
          <w:sz w:val="28"/>
          <w:szCs w:val="28"/>
          <w:highlight w:val="none"/>
        </w:rPr>
        <w:t>格式</w:t>
      </w:r>
      <w:r>
        <w:rPr>
          <w:rFonts w:hint="eastAsia" w:ascii="黑体" w:hAnsi="黑体" w:eastAsia="黑体" w:cs="黑体"/>
          <w:b w:val="0"/>
          <w:bCs/>
          <w:color w:val="000000"/>
          <w:sz w:val="28"/>
          <w:szCs w:val="28"/>
          <w:highlight w:val="none"/>
        </w:rPr>
        <w:fldChar w:fldCharType="end"/>
      </w:r>
    </w:p>
    <w:p>
      <w:pPr>
        <w:pStyle w:val="18"/>
        <w:keepNext w:val="0"/>
        <w:keepLines w:val="0"/>
        <w:pageBreakBefore w:val="0"/>
        <w:widowControl w:val="0"/>
        <w:tabs>
          <w:tab w:val="right" w:leader="dot" w:pos="9746"/>
        </w:tabs>
        <w:kinsoku/>
        <w:wordWrap w:val="0"/>
        <w:overflowPunct/>
        <w:topLinePunct w:val="0"/>
        <w:autoSpaceDE/>
        <w:autoSpaceDN/>
        <w:bidi w:val="0"/>
        <w:adjustRightInd/>
        <w:snapToGrid/>
        <w:spacing w:line="550" w:lineRule="exact"/>
        <w:ind w:firstLine="560" w:firstLineChars="200"/>
        <w:jc w:val="both"/>
        <w:textAlignment w:val="auto"/>
        <w:rPr>
          <w:rFonts w:hint="eastAsia" w:ascii="仿宋" w:hAnsi="仿宋" w:eastAsia="仿宋" w:cs="仿宋"/>
          <w:b/>
          <w:bCs/>
          <w:color w:val="auto"/>
          <w:sz w:val="28"/>
          <w:szCs w:val="28"/>
          <w:highlight w:val="none"/>
        </w:rPr>
      </w:pPr>
      <w:r>
        <w:rPr>
          <w:rFonts w:hint="eastAsia" w:ascii="黑体" w:hAnsi="黑体" w:eastAsia="黑体" w:cs="黑体"/>
          <w:b w:val="0"/>
          <w:bCs/>
          <w:color w:val="000000"/>
          <w:sz w:val="28"/>
          <w:szCs w:val="28"/>
          <w:highlight w:val="none"/>
        </w:rPr>
        <w:fldChar w:fldCharType="end"/>
      </w:r>
    </w:p>
    <w:p>
      <w:pPr>
        <w:bidi w:val="0"/>
        <w:rPr>
          <w:rFonts w:hint="eastAsia" w:ascii="仿宋" w:hAnsi="仿宋" w:eastAsia="仿宋" w:cs="仿宋"/>
          <w:color w:val="auto"/>
          <w:sz w:val="28"/>
          <w:szCs w:val="28"/>
        </w:rPr>
      </w:pPr>
    </w:p>
    <w:p>
      <w:pPr>
        <w:bidi w:val="0"/>
        <w:rPr>
          <w:rFonts w:hint="eastAsia" w:ascii="仿宋" w:hAnsi="仿宋" w:eastAsia="仿宋" w:cs="仿宋"/>
          <w:color w:val="auto"/>
          <w:sz w:val="28"/>
          <w:szCs w:val="28"/>
        </w:rPr>
      </w:pPr>
    </w:p>
    <w:p>
      <w:pPr>
        <w:bidi w:val="0"/>
        <w:rPr>
          <w:rFonts w:hint="eastAsia" w:ascii="仿宋" w:hAnsi="仿宋" w:eastAsia="仿宋" w:cs="仿宋"/>
          <w:color w:val="auto"/>
          <w:sz w:val="28"/>
          <w:szCs w:val="28"/>
        </w:rPr>
      </w:pPr>
    </w:p>
    <w:p>
      <w:pPr>
        <w:bidi w:val="0"/>
        <w:rPr>
          <w:rFonts w:hint="eastAsia" w:ascii="仿宋" w:hAnsi="仿宋" w:eastAsia="仿宋" w:cs="仿宋"/>
          <w:color w:val="auto"/>
          <w:sz w:val="28"/>
          <w:szCs w:val="28"/>
        </w:rPr>
      </w:pPr>
    </w:p>
    <w:p>
      <w:pPr>
        <w:bidi w:val="0"/>
        <w:rPr>
          <w:rFonts w:hint="eastAsia" w:ascii="仿宋" w:hAnsi="仿宋" w:eastAsia="仿宋" w:cs="仿宋"/>
          <w:color w:val="auto"/>
          <w:sz w:val="28"/>
          <w:szCs w:val="28"/>
        </w:rPr>
        <w:sectPr>
          <w:head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pPr>
    </w:p>
    <w:p>
      <w:pPr>
        <w:keepNext w:val="0"/>
        <w:keepLines w:val="0"/>
        <w:pageBreakBefore w:val="0"/>
        <w:widowControl w:val="0"/>
        <w:kinsoku/>
        <w:wordWrap w:val="0"/>
        <w:overflowPunct/>
        <w:topLinePunct w:val="0"/>
        <w:autoSpaceDE/>
        <w:autoSpaceDN/>
        <w:bidi w:val="0"/>
        <w:adjustRightInd/>
        <w:snapToGrid/>
        <w:spacing w:line="550" w:lineRule="exact"/>
        <w:jc w:val="center"/>
        <w:textAlignment w:val="auto"/>
        <w:outlineLvl w:val="9"/>
        <w:rPr>
          <w:rFonts w:hint="eastAsia" w:ascii="华文中宋" w:hAnsi="华文中宋" w:eastAsia="华文中宋" w:cs="华文中宋"/>
          <w:b w:val="0"/>
          <w:bCs w:val="0"/>
          <w:color w:val="000000"/>
          <w:sz w:val="44"/>
          <w:szCs w:val="44"/>
          <w:highlight w:val="none"/>
          <w:lang w:val="en-US" w:eastAsia="zh-CN"/>
        </w:rPr>
      </w:pPr>
      <w:bookmarkStart w:id="0" w:name="_Toc29786"/>
      <w:bookmarkStart w:id="1" w:name="_Toc32543"/>
      <w:r>
        <w:rPr>
          <w:rFonts w:hint="eastAsia" w:ascii="华文中宋" w:hAnsi="华文中宋" w:eastAsia="华文中宋" w:cs="华文中宋"/>
          <w:b w:val="0"/>
          <w:bCs w:val="0"/>
          <w:color w:val="000000"/>
          <w:sz w:val="44"/>
          <w:szCs w:val="44"/>
          <w:highlight w:val="none"/>
          <w:lang w:val="en-US" w:eastAsia="zh-CN"/>
        </w:rPr>
        <w:t>一、宣州区狸桥镇农村非卫生厕所改造“二八”式玻璃钢化粪池采购采购公告</w:t>
      </w:r>
      <w:bookmarkEnd w:id="0"/>
      <w:bookmarkEnd w:id="1"/>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b w:val="0"/>
          <w:bCs w:val="0"/>
          <w:color w:val="auto"/>
          <w:sz w:val="28"/>
          <w:szCs w:val="28"/>
          <w:highlight w:val="none"/>
        </w:rPr>
      </w:pPr>
      <w:r>
        <w:rPr>
          <w:rFonts w:hint="eastAsia" w:ascii="黑体" w:hAnsi="黑体" w:eastAsia="黑体" w:cs="黑体"/>
          <w:b w:val="0"/>
          <w:bCs w:val="0"/>
          <w:color w:val="000000"/>
          <w:sz w:val="28"/>
          <w:szCs w:val="28"/>
          <w:highlight w:val="none"/>
        </w:rPr>
        <w:t>一、项目基本情况</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eastAsia="zh-CN"/>
        </w:rPr>
      </w:pPr>
      <w:r>
        <w:rPr>
          <w:rFonts w:hint="eastAsia" w:ascii="仿宋" w:hAnsi="仿宋" w:eastAsia="仿宋" w:cs="仿宋"/>
          <w:b w:val="0"/>
          <w:bCs w:val="0"/>
          <w:color w:val="000000"/>
          <w:sz w:val="28"/>
          <w:szCs w:val="28"/>
          <w:highlight w:val="none"/>
        </w:rPr>
        <w:t>1.项目编号：JYCG20240710</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2.项目名称：</w:t>
      </w:r>
      <w:r>
        <w:rPr>
          <w:rFonts w:hint="eastAsia" w:ascii="仿宋" w:hAnsi="仿宋" w:eastAsia="仿宋" w:cs="仿宋"/>
          <w:b w:val="0"/>
          <w:bCs w:val="0"/>
          <w:color w:val="000000"/>
          <w:sz w:val="28"/>
          <w:szCs w:val="28"/>
          <w:highlight w:val="none"/>
          <w:lang w:val="en-US" w:eastAsia="zh-CN"/>
        </w:rPr>
        <w:t>宣州区狸桥镇农村非卫生厕所改造“二八”式玻璃钢化粪池采购</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lang w:val="en-US" w:eastAsia="zh-CN"/>
        </w:rPr>
        <w:t>3</w:t>
      </w:r>
      <w:r>
        <w:rPr>
          <w:rFonts w:hint="eastAsia" w:ascii="仿宋" w:hAnsi="仿宋" w:eastAsia="仿宋" w:cs="仿宋"/>
          <w:b w:val="0"/>
          <w:bCs w:val="0"/>
          <w:color w:val="000000"/>
          <w:sz w:val="28"/>
          <w:szCs w:val="28"/>
          <w:highlight w:val="none"/>
        </w:rPr>
        <w:t>.预算金额：</w:t>
      </w:r>
      <w:r>
        <w:rPr>
          <w:rFonts w:hint="eastAsia" w:ascii="仿宋" w:hAnsi="仿宋" w:eastAsia="仿宋" w:cs="仿宋"/>
          <w:b w:val="0"/>
          <w:bCs w:val="0"/>
          <w:color w:val="000000"/>
          <w:sz w:val="28"/>
          <w:szCs w:val="28"/>
          <w:highlight w:val="none"/>
          <w:lang w:val="en-US" w:eastAsia="zh-CN"/>
        </w:rPr>
        <w:t>64770</w:t>
      </w:r>
      <w:r>
        <w:rPr>
          <w:rFonts w:hint="eastAsia" w:ascii="仿宋" w:hAnsi="仿宋" w:eastAsia="仿宋" w:cs="仿宋"/>
          <w:b w:val="0"/>
          <w:bCs w:val="0"/>
          <w:color w:val="000000"/>
          <w:sz w:val="28"/>
          <w:szCs w:val="28"/>
          <w:highlight w:val="none"/>
        </w:rPr>
        <w:t>元</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rPr>
        <w:t>.最高限价：</w:t>
      </w:r>
      <w:r>
        <w:rPr>
          <w:rFonts w:hint="eastAsia" w:ascii="仿宋" w:hAnsi="仿宋" w:eastAsia="仿宋" w:cs="仿宋"/>
          <w:b w:val="0"/>
          <w:bCs w:val="0"/>
          <w:color w:val="000000"/>
          <w:sz w:val="28"/>
          <w:szCs w:val="28"/>
          <w:highlight w:val="none"/>
          <w:lang w:val="en-US" w:eastAsia="zh-CN"/>
        </w:rPr>
        <w:t>64770</w:t>
      </w:r>
      <w:r>
        <w:rPr>
          <w:rFonts w:hint="eastAsia" w:ascii="仿宋" w:hAnsi="仿宋" w:eastAsia="仿宋" w:cs="仿宋"/>
          <w:b w:val="0"/>
          <w:bCs w:val="0"/>
          <w:color w:val="000000"/>
          <w:sz w:val="28"/>
          <w:szCs w:val="28"/>
          <w:highlight w:val="none"/>
        </w:rPr>
        <w:t>元</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eastAsia="zh-CN"/>
        </w:rPr>
      </w:pPr>
      <w:r>
        <w:rPr>
          <w:rFonts w:hint="eastAsia" w:ascii="仿宋" w:hAnsi="仿宋" w:eastAsia="仿宋" w:cs="仿宋"/>
          <w:b w:val="0"/>
          <w:bCs w:val="0"/>
          <w:color w:val="000000"/>
          <w:sz w:val="28"/>
          <w:szCs w:val="28"/>
          <w:highlight w:val="none"/>
          <w:lang w:val="en-US" w:eastAsia="zh-CN"/>
        </w:rPr>
        <w:t>5</w:t>
      </w:r>
      <w:r>
        <w:rPr>
          <w:rFonts w:hint="eastAsia" w:ascii="仿宋" w:hAnsi="仿宋" w:eastAsia="仿宋" w:cs="仿宋"/>
          <w:b w:val="0"/>
          <w:bCs w:val="0"/>
          <w:color w:val="000000"/>
          <w:sz w:val="28"/>
          <w:szCs w:val="28"/>
          <w:highlight w:val="none"/>
        </w:rPr>
        <w:t>.采购需求：</w:t>
      </w:r>
      <w:r>
        <w:rPr>
          <w:rFonts w:hint="eastAsia" w:ascii="仿宋" w:hAnsi="仿宋" w:eastAsia="仿宋" w:cs="仿宋"/>
          <w:b w:val="0"/>
          <w:bCs w:val="0"/>
          <w:color w:val="000000"/>
          <w:sz w:val="28"/>
          <w:szCs w:val="28"/>
          <w:highlight w:val="none"/>
          <w:lang w:val="en-US" w:eastAsia="zh-CN"/>
        </w:rPr>
        <w:t>宣州区狸桥镇农村非卫生厕所改造“二八”式玻璃钢化粪池采购</w:t>
      </w:r>
      <w:r>
        <w:rPr>
          <w:rFonts w:hint="eastAsia" w:ascii="仿宋" w:hAnsi="仿宋" w:eastAsia="仿宋" w:cs="仿宋"/>
          <w:b w:val="0"/>
          <w:bCs w:val="0"/>
          <w:color w:val="000000"/>
          <w:sz w:val="28"/>
          <w:szCs w:val="28"/>
          <w:highlight w:val="none"/>
        </w:rPr>
        <w:t>。</w:t>
      </w:r>
      <w:r>
        <w:rPr>
          <w:rFonts w:hint="eastAsia" w:ascii="仿宋" w:hAnsi="仿宋" w:eastAsia="仿宋" w:cs="仿宋"/>
          <w:b w:val="0"/>
          <w:bCs w:val="0"/>
          <w:color w:val="000000"/>
          <w:sz w:val="28"/>
          <w:szCs w:val="28"/>
          <w:highlight w:val="none"/>
          <w:lang w:val="en-US" w:eastAsia="zh-CN"/>
        </w:rPr>
        <w:t>具体参数</w:t>
      </w:r>
      <w:r>
        <w:rPr>
          <w:rFonts w:hint="eastAsia" w:ascii="仿宋" w:hAnsi="仿宋" w:eastAsia="仿宋" w:cs="仿宋"/>
          <w:b w:val="0"/>
          <w:bCs w:val="0"/>
          <w:color w:val="000000"/>
          <w:sz w:val="28"/>
          <w:szCs w:val="28"/>
          <w:highlight w:val="none"/>
        </w:rPr>
        <w:t>详见采购文件。</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lang w:val="en-US" w:eastAsia="zh-CN"/>
        </w:rPr>
        <w:t>6</w:t>
      </w:r>
      <w:r>
        <w:rPr>
          <w:rFonts w:hint="eastAsia" w:ascii="仿宋" w:hAnsi="仿宋" w:eastAsia="仿宋" w:cs="仿宋"/>
          <w:b w:val="0"/>
          <w:bCs w:val="0"/>
          <w:color w:val="000000"/>
          <w:sz w:val="28"/>
          <w:szCs w:val="28"/>
          <w:highlight w:val="none"/>
        </w:rPr>
        <w:t>.合同履行期限：</w:t>
      </w:r>
      <w:r>
        <w:rPr>
          <w:rFonts w:hint="eastAsia" w:ascii="仿宋" w:hAnsi="仿宋" w:eastAsia="仿宋" w:cs="仿宋"/>
          <w:b w:val="0"/>
          <w:bCs w:val="0"/>
          <w:color w:val="000000"/>
          <w:sz w:val="28"/>
          <w:szCs w:val="28"/>
          <w:highlight w:val="none"/>
          <w:lang w:val="zh-TW" w:eastAsia="zh-TW"/>
        </w:rPr>
        <w:t>签订合同后15日内完成供货并安排技术人员驻地进行安装指导，协助采购人进行农村改厕工作验收</w:t>
      </w:r>
      <w:r>
        <w:rPr>
          <w:rFonts w:hint="eastAsia" w:ascii="仿宋" w:hAnsi="仿宋" w:eastAsia="仿宋" w:cs="仿宋"/>
          <w:b w:val="0"/>
          <w:bCs w:val="0"/>
          <w:color w:val="000000"/>
          <w:sz w:val="28"/>
          <w:szCs w:val="28"/>
          <w:highlight w:val="none"/>
        </w:rPr>
        <w:t>。</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7.本项目不接受联合体响应</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黑体" w:hAnsi="黑体" w:eastAsia="黑体" w:cs="黑体"/>
          <w:b w:val="0"/>
          <w:bCs w:val="0"/>
          <w:color w:val="000000"/>
          <w:sz w:val="28"/>
          <w:szCs w:val="28"/>
          <w:highlight w:val="none"/>
        </w:rPr>
        <w:t>二、申请人的资格要求：</w:t>
      </w:r>
      <w:r>
        <w:rPr>
          <w:rFonts w:hint="eastAsia" w:ascii="仿宋" w:hAnsi="仿宋" w:eastAsia="仿宋" w:cs="仿宋"/>
          <w:b w:val="0"/>
          <w:bCs w:val="0"/>
          <w:color w:val="000000"/>
          <w:sz w:val="28"/>
          <w:szCs w:val="28"/>
          <w:highlight w:val="none"/>
        </w:rPr>
        <w:t>具备合法有效营业执照。</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b w:val="0"/>
          <w:bCs w:val="0"/>
          <w:color w:val="auto"/>
          <w:sz w:val="28"/>
          <w:szCs w:val="28"/>
          <w:highlight w:val="none"/>
        </w:rPr>
      </w:pPr>
      <w:r>
        <w:rPr>
          <w:rFonts w:hint="eastAsia" w:ascii="黑体" w:hAnsi="黑体" w:eastAsia="黑体" w:cs="黑体"/>
          <w:b w:val="0"/>
          <w:bCs w:val="0"/>
          <w:color w:val="000000"/>
          <w:sz w:val="28"/>
          <w:szCs w:val="28"/>
          <w:highlight w:val="none"/>
        </w:rPr>
        <w:t>三、获取采购文件</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eastAsia="zh-CN"/>
        </w:rPr>
      </w:pPr>
      <w:r>
        <w:rPr>
          <w:rFonts w:hint="eastAsia" w:ascii="仿宋" w:hAnsi="仿宋" w:eastAsia="仿宋" w:cs="仿宋"/>
          <w:b w:val="0"/>
          <w:bCs w:val="0"/>
          <w:color w:val="000000"/>
          <w:sz w:val="28"/>
          <w:szCs w:val="28"/>
          <w:highlight w:val="none"/>
        </w:rPr>
        <w:t>1.请于公告发布之日起从宣城市振宣融资担保集团官网（http://www.xczxdb.com/）下载采购文件及附件；</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b w:val="0"/>
          <w:bCs w:val="0"/>
          <w:color w:val="auto"/>
          <w:sz w:val="28"/>
          <w:szCs w:val="28"/>
          <w:highlight w:val="none"/>
        </w:rPr>
      </w:pPr>
      <w:r>
        <w:rPr>
          <w:rFonts w:hint="eastAsia" w:ascii="黑体" w:hAnsi="黑体" w:eastAsia="黑体" w:cs="黑体"/>
          <w:b w:val="0"/>
          <w:bCs w:val="0"/>
          <w:color w:val="000000"/>
          <w:sz w:val="28"/>
          <w:szCs w:val="28"/>
          <w:highlight w:val="none"/>
        </w:rPr>
        <w:t>四、</w:t>
      </w:r>
      <w:r>
        <w:rPr>
          <w:rFonts w:hint="eastAsia" w:ascii="黑体" w:hAnsi="黑体" w:eastAsia="黑体" w:cs="黑体"/>
          <w:b w:val="0"/>
          <w:bCs w:val="0"/>
          <w:color w:val="000000"/>
          <w:sz w:val="28"/>
          <w:szCs w:val="28"/>
          <w:highlight w:val="none"/>
          <w:lang w:val="en-US" w:eastAsia="zh-CN"/>
        </w:rPr>
        <w:t>响应</w:t>
      </w:r>
      <w:r>
        <w:rPr>
          <w:rFonts w:hint="eastAsia" w:ascii="黑体" w:hAnsi="黑体" w:eastAsia="黑体" w:cs="黑体"/>
          <w:b w:val="0"/>
          <w:bCs w:val="0"/>
          <w:color w:val="000000"/>
          <w:sz w:val="28"/>
          <w:szCs w:val="28"/>
          <w:highlight w:val="none"/>
          <w:lang w:eastAsia="zh-CN"/>
        </w:rPr>
        <w:t>文件</w:t>
      </w:r>
      <w:r>
        <w:rPr>
          <w:rFonts w:hint="eastAsia" w:ascii="黑体" w:hAnsi="黑体" w:eastAsia="黑体" w:cs="黑体"/>
          <w:b w:val="0"/>
          <w:bCs w:val="0"/>
          <w:color w:val="000000"/>
          <w:sz w:val="28"/>
          <w:szCs w:val="28"/>
          <w:highlight w:val="none"/>
        </w:rPr>
        <w:t>提交</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1.截止时间</w:t>
      </w:r>
      <w:r>
        <w:rPr>
          <w:rFonts w:hint="eastAsia" w:ascii="仿宋" w:hAnsi="仿宋" w:eastAsia="仿宋" w:cs="仿宋"/>
          <w:b w:val="0"/>
          <w:bCs w:val="0"/>
          <w:color w:val="000000"/>
          <w:sz w:val="28"/>
          <w:szCs w:val="28"/>
          <w:highlight w:val="none"/>
          <w:lang w:val="en-US" w:eastAsia="zh-CN"/>
        </w:rPr>
        <w:t>（开标时间）</w:t>
      </w:r>
      <w:r>
        <w:rPr>
          <w:rFonts w:hint="eastAsia" w:ascii="仿宋" w:hAnsi="仿宋" w:eastAsia="仿宋" w:cs="仿宋"/>
          <w:b w:val="0"/>
          <w:bCs w:val="0"/>
          <w:color w:val="000000"/>
          <w:sz w:val="28"/>
          <w:szCs w:val="28"/>
          <w:highlight w:val="none"/>
        </w:rPr>
        <w:t>：</w:t>
      </w:r>
      <w:r>
        <w:rPr>
          <w:rFonts w:hint="eastAsia" w:ascii="仿宋" w:hAnsi="仿宋" w:eastAsia="仿宋" w:cs="仿宋"/>
          <w:b w:val="0"/>
          <w:bCs w:val="0"/>
          <w:color w:val="000000"/>
          <w:sz w:val="28"/>
          <w:szCs w:val="28"/>
          <w:highlight w:val="none"/>
          <w:lang w:eastAsia="zh-CN"/>
        </w:rPr>
        <w:t>202</w:t>
      </w:r>
      <w:r>
        <w:rPr>
          <w:rFonts w:hint="eastAsia"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lang w:eastAsia="zh-CN"/>
        </w:rPr>
        <w:t>年</w:t>
      </w:r>
      <w:r>
        <w:rPr>
          <w:rFonts w:hint="eastAsia" w:ascii="仿宋" w:hAnsi="仿宋" w:eastAsia="仿宋" w:cs="仿宋"/>
          <w:b w:val="0"/>
          <w:bCs w:val="0"/>
          <w:color w:val="000000"/>
          <w:sz w:val="28"/>
          <w:szCs w:val="28"/>
          <w:highlight w:val="none"/>
          <w:lang w:val="en-US" w:eastAsia="zh-CN"/>
        </w:rPr>
        <w:t>7</w:t>
      </w:r>
      <w:r>
        <w:rPr>
          <w:rFonts w:hint="eastAsia" w:ascii="仿宋" w:hAnsi="仿宋" w:eastAsia="仿宋" w:cs="仿宋"/>
          <w:b w:val="0"/>
          <w:bCs w:val="0"/>
          <w:color w:val="000000"/>
          <w:sz w:val="28"/>
          <w:szCs w:val="28"/>
          <w:highlight w:val="none"/>
          <w:lang w:eastAsia="zh-CN"/>
        </w:rPr>
        <w:t>月</w:t>
      </w:r>
      <w:r>
        <w:rPr>
          <w:rFonts w:hint="eastAsia" w:ascii="仿宋" w:hAnsi="仿宋" w:eastAsia="仿宋" w:cs="仿宋"/>
          <w:b w:val="0"/>
          <w:bCs w:val="0"/>
          <w:color w:val="000000"/>
          <w:sz w:val="28"/>
          <w:szCs w:val="28"/>
          <w:highlight w:val="none"/>
          <w:lang w:val="en-US" w:eastAsia="zh-CN"/>
        </w:rPr>
        <w:t>24</w:t>
      </w:r>
      <w:r>
        <w:rPr>
          <w:rFonts w:hint="eastAsia" w:ascii="仿宋" w:hAnsi="仿宋" w:eastAsia="仿宋" w:cs="仿宋"/>
          <w:b w:val="0"/>
          <w:bCs w:val="0"/>
          <w:color w:val="000000"/>
          <w:sz w:val="28"/>
          <w:szCs w:val="28"/>
          <w:highlight w:val="none"/>
          <w:lang w:eastAsia="zh-CN"/>
        </w:rPr>
        <w:t>日</w:t>
      </w:r>
      <w:r>
        <w:rPr>
          <w:rFonts w:hint="eastAsia" w:ascii="仿宋" w:hAnsi="仿宋" w:eastAsia="仿宋" w:cs="仿宋"/>
          <w:b w:val="0"/>
          <w:bCs w:val="0"/>
          <w:color w:val="000000"/>
          <w:sz w:val="28"/>
          <w:szCs w:val="28"/>
          <w:highlight w:val="none"/>
          <w:lang w:val="en-US" w:eastAsia="zh-CN"/>
        </w:rPr>
        <w:t>15</w:t>
      </w:r>
      <w:r>
        <w:rPr>
          <w:rFonts w:hint="eastAsia" w:ascii="仿宋" w:hAnsi="仿宋" w:eastAsia="仿宋" w:cs="仿宋"/>
          <w:b w:val="0"/>
          <w:bCs w:val="0"/>
          <w:color w:val="000000"/>
          <w:sz w:val="28"/>
          <w:szCs w:val="28"/>
          <w:highlight w:val="none"/>
          <w:lang w:eastAsia="zh-CN"/>
        </w:rPr>
        <w:t>时</w:t>
      </w:r>
      <w:r>
        <w:rPr>
          <w:rFonts w:hint="eastAsia" w:ascii="仿宋" w:hAnsi="仿宋" w:eastAsia="仿宋" w:cs="仿宋"/>
          <w:b w:val="0"/>
          <w:bCs w:val="0"/>
          <w:color w:val="000000"/>
          <w:sz w:val="28"/>
          <w:szCs w:val="28"/>
          <w:highlight w:val="none"/>
          <w:lang w:val="en-US" w:eastAsia="zh-CN"/>
        </w:rPr>
        <w:t>00</w:t>
      </w:r>
      <w:r>
        <w:rPr>
          <w:rFonts w:hint="eastAsia" w:ascii="仿宋" w:hAnsi="仿宋" w:eastAsia="仿宋" w:cs="仿宋"/>
          <w:b w:val="0"/>
          <w:bCs w:val="0"/>
          <w:color w:val="000000"/>
          <w:sz w:val="28"/>
          <w:szCs w:val="28"/>
          <w:highlight w:val="none"/>
          <w:lang w:eastAsia="zh-CN"/>
        </w:rPr>
        <w:t>分</w:t>
      </w:r>
      <w:r>
        <w:rPr>
          <w:rFonts w:hint="eastAsia" w:ascii="仿宋" w:hAnsi="仿宋" w:eastAsia="仿宋" w:cs="仿宋"/>
          <w:b w:val="0"/>
          <w:bCs w:val="0"/>
          <w:color w:val="000000"/>
          <w:sz w:val="28"/>
          <w:szCs w:val="28"/>
          <w:highlight w:val="none"/>
        </w:rPr>
        <w:t>（北京时间）；</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2.地点：</w:t>
      </w:r>
      <w:r>
        <w:rPr>
          <w:rFonts w:hint="eastAsia" w:ascii="仿宋" w:hAnsi="仿宋" w:eastAsia="仿宋" w:cs="仿宋"/>
          <w:b w:val="0"/>
          <w:bCs w:val="0"/>
          <w:color w:val="000000"/>
          <w:sz w:val="28"/>
          <w:szCs w:val="28"/>
          <w:highlight w:val="none"/>
          <w:lang w:eastAsia="zh-CN"/>
        </w:rPr>
        <w:t>宣城市宣州区公共资源交易有限公司</w:t>
      </w:r>
      <w:r>
        <w:rPr>
          <w:rFonts w:hint="eastAsia" w:ascii="仿宋" w:hAnsi="仿宋" w:eastAsia="仿宋" w:cs="仿宋"/>
          <w:b w:val="0"/>
          <w:bCs w:val="0"/>
          <w:color w:val="000000"/>
          <w:sz w:val="28"/>
          <w:szCs w:val="28"/>
          <w:highlight w:val="none"/>
        </w:rPr>
        <w:t>（</w:t>
      </w:r>
      <w:r>
        <w:rPr>
          <w:rFonts w:hint="eastAsia" w:ascii="仿宋" w:hAnsi="仿宋" w:eastAsia="仿宋" w:cs="仿宋"/>
          <w:b w:val="0"/>
          <w:bCs w:val="0"/>
          <w:color w:val="000000"/>
          <w:sz w:val="28"/>
          <w:szCs w:val="28"/>
          <w:highlight w:val="none"/>
          <w:lang w:eastAsia="zh-CN"/>
        </w:rPr>
        <w:t>宣城市宣州区敬亭路</w:t>
      </w:r>
      <w:bookmarkStart w:id="38" w:name="_GoBack"/>
      <w:bookmarkEnd w:id="38"/>
      <w:r>
        <w:rPr>
          <w:rFonts w:hint="eastAsia" w:ascii="仿宋" w:hAnsi="仿宋" w:eastAsia="仿宋" w:cs="仿宋"/>
          <w:b w:val="0"/>
          <w:bCs w:val="0"/>
          <w:color w:val="000000"/>
          <w:sz w:val="28"/>
          <w:szCs w:val="28"/>
          <w:highlight w:val="none"/>
          <w:lang w:eastAsia="zh-CN"/>
        </w:rPr>
        <w:t>银城小区8幢4号</w:t>
      </w:r>
      <w:r>
        <w:rPr>
          <w:rFonts w:hint="eastAsia" w:ascii="仿宋" w:hAnsi="仿宋" w:eastAsia="仿宋" w:cs="仿宋"/>
          <w:b w:val="0"/>
          <w:bCs w:val="0"/>
          <w:color w:val="000000"/>
          <w:sz w:val="28"/>
          <w:szCs w:val="28"/>
          <w:highlight w:val="none"/>
        </w:rPr>
        <w:t>）。</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000000"/>
          <w:sz w:val="28"/>
          <w:szCs w:val="28"/>
          <w:highlight w:val="none"/>
          <w:lang w:val="en-US" w:eastAsia="zh-CN"/>
        </w:rPr>
        <w:t>3.逾期送达的或者未送达指定地点的响应文件，采购人不予受理。</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b w:val="0"/>
          <w:bCs w:val="0"/>
          <w:color w:val="auto"/>
          <w:sz w:val="28"/>
          <w:szCs w:val="28"/>
          <w:highlight w:val="none"/>
        </w:rPr>
      </w:pPr>
      <w:r>
        <w:rPr>
          <w:rFonts w:hint="eastAsia" w:ascii="黑体" w:hAnsi="黑体" w:eastAsia="黑体" w:cs="黑体"/>
          <w:b w:val="0"/>
          <w:bCs w:val="0"/>
          <w:color w:val="000000"/>
          <w:sz w:val="28"/>
          <w:szCs w:val="28"/>
          <w:highlight w:val="none"/>
          <w:lang w:val="en-US" w:eastAsia="zh-CN"/>
        </w:rPr>
        <w:t>五</w:t>
      </w:r>
      <w:r>
        <w:rPr>
          <w:rFonts w:hint="eastAsia" w:ascii="黑体" w:hAnsi="黑体" w:eastAsia="黑体" w:cs="黑体"/>
          <w:b w:val="0"/>
          <w:bCs w:val="0"/>
          <w:color w:val="000000"/>
          <w:sz w:val="28"/>
          <w:szCs w:val="28"/>
          <w:highlight w:val="none"/>
        </w:rPr>
        <w:t>、对本次采购提出询问或质疑，请按以下方式联系</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1.采购人信息</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eastAsia="zh-CN"/>
        </w:rPr>
      </w:pPr>
      <w:r>
        <w:rPr>
          <w:rFonts w:hint="eastAsia" w:ascii="仿宋" w:hAnsi="仿宋" w:eastAsia="仿宋" w:cs="仿宋"/>
          <w:b w:val="0"/>
          <w:bCs w:val="0"/>
          <w:color w:val="000000"/>
          <w:sz w:val="28"/>
          <w:szCs w:val="28"/>
          <w:highlight w:val="none"/>
        </w:rPr>
        <w:t>名称：</w:t>
      </w:r>
      <w:r>
        <w:rPr>
          <w:rFonts w:hint="eastAsia" w:ascii="仿宋" w:hAnsi="仿宋" w:eastAsia="仿宋" w:cs="仿宋"/>
          <w:b w:val="0"/>
          <w:bCs w:val="0"/>
          <w:color w:val="000000"/>
          <w:sz w:val="28"/>
          <w:szCs w:val="28"/>
          <w:highlight w:val="none"/>
          <w:lang w:eastAsia="zh-CN"/>
        </w:rPr>
        <w:t>宣州区狸桥镇人民政府</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地址：宣城市宣州区狸桥镇九龙山路</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联系人：王主任</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rPr>
        <w:t>联系方式：17856139295</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2.采购代理机构信息</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eastAsia="zh-CN"/>
        </w:rPr>
      </w:pPr>
      <w:r>
        <w:rPr>
          <w:rFonts w:hint="eastAsia" w:ascii="仿宋" w:hAnsi="仿宋" w:eastAsia="仿宋" w:cs="仿宋"/>
          <w:b w:val="0"/>
          <w:bCs w:val="0"/>
          <w:color w:val="000000"/>
          <w:sz w:val="28"/>
          <w:szCs w:val="28"/>
          <w:highlight w:val="none"/>
        </w:rPr>
        <w:t>名称：</w:t>
      </w:r>
      <w:r>
        <w:rPr>
          <w:rFonts w:hint="eastAsia" w:ascii="仿宋" w:hAnsi="仿宋" w:eastAsia="仿宋" w:cs="仿宋"/>
          <w:b w:val="0"/>
          <w:bCs w:val="0"/>
          <w:color w:val="000000"/>
          <w:sz w:val="28"/>
          <w:szCs w:val="28"/>
          <w:highlight w:val="none"/>
          <w:lang w:eastAsia="zh-CN"/>
        </w:rPr>
        <w:t>宣城市宣州区公共资源交易有限公司</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eastAsia="zh-CN"/>
        </w:rPr>
      </w:pPr>
      <w:r>
        <w:rPr>
          <w:rFonts w:hint="eastAsia" w:ascii="仿宋" w:hAnsi="仿宋" w:eastAsia="仿宋" w:cs="仿宋"/>
          <w:b w:val="0"/>
          <w:bCs w:val="0"/>
          <w:color w:val="000000"/>
          <w:sz w:val="28"/>
          <w:szCs w:val="28"/>
          <w:highlight w:val="none"/>
        </w:rPr>
        <w:t>地址：</w:t>
      </w:r>
      <w:r>
        <w:rPr>
          <w:rFonts w:hint="eastAsia" w:ascii="仿宋" w:hAnsi="仿宋" w:eastAsia="仿宋" w:cs="仿宋"/>
          <w:b w:val="0"/>
          <w:bCs w:val="0"/>
          <w:color w:val="000000"/>
          <w:sz w:val="28"/>
          <w:szCs w:val="28"/>
          <w:highlight w:val="none"/>
          <w:lang w:eastAsia="zh-CN"/>
        </w:rPr>
        <w:t>宣城市宣州区敬亭路银城小区8幢4号</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联系人：张工</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联系方式：15357570100</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邮箱：xzqggzy3@qq.com</w:t>
      </w:r>
    </w:p>
    <w:p>
      <w:pPr>
        <w:keepNext w:val="0"/>
        <w:keepLines w:val="0"/>
        <w:pageBreakBefore w:val="0"/>
        <w:kinsoku/>
        <w:overflowPunct/>
        <w:topLinePunct w:val="0"/>
        <w:autoSpaceDE/>
        <w:autoSpaceDN w:val="0"/>
        <w:bidi w:val="0"/>
        <w:adjustRightInd/>
        <w:snapToGrid/>
        <w:spacing w:line="500" w:lineRule="atLeast"/>
        <w:ind w:firstLine="0" w:firstLineChars="0"/>
        <w:textAlignment w:val="auto"/>
        <w:rPr>
          <w:rFonts w:hint="eastAsia" w:ascii="仿宋" w:hAnsi="仿宋" w:eastAsia="仿宋" w:cs="仿宋"/>
          <w:b/>
          <w:color w:val="auto"/>
          <w:kern w:val="0"/>
          <w:sz w:val="28"/>
          <w:szCs w:val="28"/>
          <w:lang w:val="en-US" w:eastAsia="zh-CN"/>
        </w:rPr>
      </w:pPr>
      <w:r>
        <w:rPr>
          <w:rFonts w:hint="eastAsia" w:ascii="仿宋" w:hAnsi="仿宋" w:eastAsia="仿宋" w:cs="仿宋"/>
          <w:b/>
          <w:color w:val="auto"/>
          <w:kern w:val="0"/>
          <w:sz w:val="28"/>
          <w:szCs w:val="28"/>
          <w:lang w:val="en-US" w:eastAsia="zh-CN"/>
        </w:rPr>
        <w:t>六、其他补充事宜：</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1.本项目为非依法必须招标项目；</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2.本项目响应文件为纸质文件；</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right="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3.本公告在狸桥镇人民政府网站（http://www.xuanzhou.gov.cn/XxgkContent/showList/920/0/page_1.html）、宣城市振宣融资担保集团官网（http://www.xczxdb.com/）发布。</w:t>
      </w:r>
    </w:p>
    <w:p>
      <w:pPr>
        <w:keepNext w:val="0"/>
        <w:keepLines w:val="0"/>
        <w:pageBreakBefore w:val="0"/>
        <w:widowControl/>
        <w:kinsoku/>
        <w:wordWrap w:val="0"/>
        <w:overflowPunct/>
        <w:topLinePunct w:val="0"/>
        <w:autoSpaceDE/>
        <w:autoSpaceDN/>
        <w:bidi w:val="0"/>
        <w:adjustRightInd/>
        <w:snapToGrid/>
        <w:spacing w:line="550" w:lineRule="exact"/>
        <w:ind w:firstLine="560" w:firstLineChars="200"/>
        <w:jc w:val="right"/>
        <w:textAlignment w:val="auto"/>
        <w:outlineLvl w:val="9"/>
        <w:rPr>
          <w:rFonts w:hint="eastAsia" w:ascii="仿宋" w:hAnsi="仿宋" w:eastAsia="仿宋" w:cs="仿宋"/>
          <w:b w:val="0"/>
          <w:bCs w:val="0"/>
          <w:color w:val="auto"/>
          <w:sz w:val="28"/>
          <w:szCs w:val="28"/>
          <w:lang w:val="en-US" w:eastAsia="zh-CN"/>
        </w:rPr>
      </w:pPr>
      <w:bookmarkStart w:id="2" w:name="_Toc26373"/>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ind w:left="0" w:right="0" w:rightChars="0"/>
        <w:jc w:val="center"/>
        <w:textAlignment w:val="auto"/>
        <w:rPr>
          <w:rFonts w:hint="eastAsia" w:ascii="黑体" w:hAnsi="黑体" w:eastAsia="黑体" w:cs="黑体"/>
          <w:b w:val="0"/>
          <w:bCs w:val="0"/>
          <w:color w:val="000000"/>
          <w:kern w:val="0"/>
          <w:sz w:val="32"/>
          <w:szCs w:val="32"/>
          <w:highlight w:val="none"/>
          <w:lang w:val="en-US" w:eastAsia="zh-CN" w:bidi="ar-SA"/>
        </w:rPr>
      </w:pPr>
      <w:r>
        <w:rPr>
          <w:rFonts w:hint="eastAsia" w:ascii="黑体" w:hAnsi="黑体" w:eastAsia="黑体" w:cs="黑体"/>
          <w:b w:val="0"/>
          <w:bCs w:val="0"/>
          <w:color w:val="000000"/>
          <w:kern w:val="0"/>
          <w:sz w:val="32"/>
          <w:szCs w:val="32"/>
          <w:highlight w:val="none"/>
          <w:lang w:val="en-US" w:eastAsia="zh-CN" w:bidi="ar-SA"/>
        </w:rPr>
        <w:t>二、供应商须知前附表</w:t>
      </w:r>
      <w:bookmarkEnd w:id="2"/>
    </w:p>
    <w:tbl>
      <w:tblPr>
        <w:tblStyle w:val="24"/>
        <w:tblW w:w="96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205"/>
        <w:gridCol w:w="67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9" w:type="dxa"/>
            <w:noWrap w:val="0"/>
            <w:vAlign w:val="center"/>
          </w:tcPr>
          <w:p>
            <w:pPr>
              <w:pageBreakBefore w:val="0"/>
              <w:kinsoku/>
              <w:overflowPunct/>
              <w:topLinePunct w:val="0"/>
              <w:bidi w:val="0"/>
              <w:adjustRightInd/>
              <w:spacing w:line="360" w:lineRule="auto"/>
              <w:ind w:left="0" w:right="0" w:righ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205" w:type="dxa"/>
            <w:noWrap w:val="0"/>
            <w:vAlign w:val="center"/>
          </w:tcPr>
          <w:p>
            <w:pPr>
              <w:pageBreakBefore w:val="0"/>
              <w:kinsoku/>
              <w:overflowPunct/>
              <w:topLinePunct w:val="0"/>
              <w:bidi w:val="0"/>
              <w:adjustRightInd/>
              <w:spacing w:line="360" w:lineRule="auto"/>
              <w:ind w:left="0" w:right="0" w:righ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6714" w:type="dxa"/>
            <w:noWrap w:val="0"/>
            <w:vAlign w:val="center"/>
          </w:tcPr>
          <w:p>
            <w:pPr>
              <w:pageBreakBefore w:val="0"/>
              <w:kinsoku/>
              <w:overflowPunct/>
              <w:topLinePunct w:val="0"/>
              <w:bidi w:val="0"/>
              <w:adjustRightInd/>
              <w:spacing w:line="360" w:lineRule="auto"/>
              <w:ind w:left="0" w:right="0" w:rightChars="0"/>
              <w:textAlignment w:val="auto"/>
              <w:rPr>
                <w:rFonts w:hint="eastAsia" w:ascii="仿宋" w:hAnsi="仿宋" w:eastAsia="仿宋" w:cs="仿宋"/>
                <w:b/>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详见“</w:t>
            </w:r>
            <w:r>
              <w:rPr>
                <w:rFonts w:hint="eastAsia" w:ascii="仿宋" w:hAnsi="仿宋" w:eastAsia="仿宋" w:cs="仿宋"/>
                <w:color w:val="auto"/>
                <w:kern w:val="0"/>
                <w:sz w:val="24"/>
                <w:szCs w:val="24"/>
                <w:lang w:eastAsia="zh-CN"/>
              </w:rPr>
              <w:t>采购公告</w:t>
            </w:r>
            <w:r>
              <w:rPr>
                <w:rFonts w:hint="eastAsia" w:ascii="仿宋" w:hAnsi="仿宋" w:eastAsia="仿宋" w:cs="仿宋"/>
                <w:color w:val="auto"/>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采购人： </w:t>
            </w:r>
          </w:p>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rPr>
              <w:t>采购人联系方式：</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详见“</w:t>
            </w:r>
            <w:r>
              <w:rPr>
                <w:rFonts w:hint="eastAsia" w:ascii="仿宋" w:hAnsi="仿宋" w:eastAsia="仿宋" w:cs="仿宋"/>
                <w:color w:val="auto"/>
                <w:kern w:val="0"/>
                <w:sz w:val="24"/>
                <w:szCs w:val="24"/>
                <w:lang w:eastAsia="zh-CN"/>
              </w:rPr>
              <w:t>采购公告</w:t>
            </w:r>
            <w:r>
              <w:rPr>
                <w:rFonts w:hint="eastAsia" w:ascii="仿宋" w:hAnsi="仿宋" w:eastAsia="仿宋" w:cs="仿宋"/>
                <w:color w:val="auto"/>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采购代理机构： </w:t>
            </w:r>
          </w:p>
          <w:p>
            <w:pPr>
              <w:autoSpaceDE w:val="0"/>
              <w:autoSpaceDN w:val="0"/>
              <w:adjustRightInd w:val="0"/>
              <w:snapToGrid w:val="0"/>
              <w:spacing w:line="55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地址： </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详见“</w:t>
            </w:r>
            <w:r>
              <w:rPr>
                <w:rFonts w:hint="eastAsia" w:ascii="仿宋" w:hAnsi="仿宋" w:eastAsia="仿宋" w:cs="仿宋"/>
                <w:color w:val="auto"/>
                <w:kern w:val="0"/>
                <w:sz w:val="24"/>
                <w:szCs w:val="24"/>
                <w:lang w:eastAsia="zh-CN"/>
              </w:rPr>
              <w:t>采购公告</w:t>
            </w:r>
            <w:r>
              <w:rPr>
                <w:rFonts w:hint="eastAsia" w:ascii="仿宋" w:hAnsi="仿宋" w:eastAsia="仿宋" w:cs="仿宋"/>
                <w:color w:val="auto"/>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标段（包别）</w:t>
            </w:r>
            <w:r>
              <w:rPr>
                <w:rFonts w:hint="eastAsia" w:ascii="仿宋" w:hAnsi="仿宋" w:eastAsia="仿宋" w:cs="仿宋"/>
                <w:color w:val="auto"/>
                <w:sz w:val="24"/>
                <w:szCs w:val="24"/>
              </w:rPr>
              <w:t>划分：</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详见“</w:t>
            </w:r>
            <w:r>
              <w:rPr>
                <w:rFonts w:hint="eastAsia" w:ascii="仿宋" w:hAnsi="仿宋" w:eastAsia="仿宋" w:cs="仿宋"/>
                <w:color w:val="auto"/>
                <w:kern w:val="0"/>
                <w:sz w:val="24"/>
                <w:szCs w:val="24"/>
                <w:lang w:eastAsia="zh-CN"/>
              </w:rPr>
              <w:t>采购公告</w:t>
            </w:r>
            <w:r>
              <w:rPr>
                <w:rFonts w:hint="eastAsia" w:ascii="仿宋" w:hAnsi="仿宋" w:eastAsia="仿宋" w:cs="仿宋"/>
                <w:color w:val="auto"/>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 xml:space="preserve">有效期： </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响应</w:t>
            </w:r>
            <w:r>
              <w:rPr>
                <w:rFonts w:hint="eastAsia" w:ascii="仿宋" w:hAnsi="仿宋" w:eastAsia="仿宋" w:cs="仿宋"/>
                <w:color w:val="auto"/>
                <w:kern w:val="0"/>
                <w:sz w:val="24"/>
                <w:szCs w:val="24"/>
              </w:rPr>
              <w:t xml:space="preserve">文件递交截止后 </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 xml:space="preserve"> 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响应保证金</w:t>
            </w:r>
            <w:r>
              <w:rPr>
                <w:rFonts w:hint="eastAsia" w:ascii="仿宋" w:hAnsi="仿宋" w:eastAsia="仿宋" w:cs="仿宋"/>
                <w:color w:val="auto"/>
                <w:sz w:val="24"/>
                <w:szCs w:val="24"/>
                <w:lang w:eastAsia="zh-CN"/>
              </w:rPr>
              <w:t>：</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无</w:t>
            </w:r>
            <w:r>
              <w:rPr>
                <w:rFonts w:hint="eastAsia" w:ascii="仿宋" w:hAnsi="仿宋" w:eastAsia="仿宋" w:cs="仿宋"/>
                <w:color w:val="auto"/>
                <w:kern w:val="0"/>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rPr>
              <w:t>履约保证金：</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项目预算</w:t>
            </w:r>
            <w:r>
              <w:rPr>
                <w:rFonts w:hint="eastAsia" w:ascii="仿宋" w:hAnsi="仿宋" w:eastAsia="仿宋" w:cs="仿宋"/>
                <w:color w:val="auto"/>
                <w:sz w:val="24"/>
                <w:szCs w:val="24"/>
                <w:lang w:eastAsia="zh-CN"/>
              </w:rPr>
              <w:t>及最高限价</w:t>
            </w:r>
            <w:r>
              <w:rPr>
                <w:rFonts w:hint="eastAsia" w:ascii="仿宋" w:hAnsi="仿宋" w:eastAsia="仿宋" w:cs="仿宋"/>
                <w:color w:val="auto"/>
                <w:sz w:val="24"/>
                <w:szCs w:val="24"/>
              </w:rPr>
              <w:t xml:space="preserve">： </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详见“</w:t>
            </w:r>
            <w:r>
              <w:rPr>
                <w:rFonts w:hint="eastAsia" w:ascii="仿宋" w:hAnsi="仿宋" w:eastAsia="仿宋" w:cs="仿宋"/>
                <w:color w:val="auto"/>
                <w:kern w:val="0"/>
                <w:sz w:val="24"/>
                <w:szCs w:val="24"/>
                <w:lang w:eastAsia="zh-CN"/>
              </w:rPr>
              <w:t>采购公告</w:t>
            </w:r>
            <w:r>
              <w:rPr>
                <w:rFonts w:hint="eastAsia" w:ascii="仿宋" w:hAnsi="仿宋" w:eastAsia="仿宋" w:cs="仿宋"/>
                <w:color w:val="auto"/>
                <w:kern w:val="0"/>
                <w:sz w:val="24"/>
                <w:szCs w:val="24"/>
              </w:rPr>
              <w:t>”（超过项目最高限价为无效响应；如项目无最高限价，则超出项目预算金额为无效响应）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rPr>
              <w:t>联合体响应：</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详见“</w:t>
            </w:r>
            <w:r>
              <w:rPr>
                <w:rFonts w:hint="eastAsia" w:ascii="仿宋" w:hAnsi="仿宋" w:eastAsia="仿宋" w:cs="仿宋"/>
                <w:color w:val="auto"/>
                <w:kern w:val="0"/>
                <w:sz w:val="24"/>
                <w:szCs w:val="24"/>
                <w:lang w:eastAsia="zh-CN"/>
              </w:rPr>
              <w:t>采购公告</w:t>
            </w:r>
            <w:r>
              <w:rPr>
                <w:rFonts w:hint="eastAsia" w:ascii="仿宋" w:hAnsi="仿宋" w:eastAsia="仿宋" w:cs="仿宋"/>
                <w:color w:val="auto"/>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提交</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截止时间及地点</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详见“</w:t>
            </w:r>
            <w:r>
              <w:rPr>
                <w:rFonts w:hint="eastAsia" w:ascii="仿宋" w:hAnsi="仿宋" w:eastAsia="仿宋" w:cs="仿宋"/>
                <w:color w:val="auto"/>
                <w:kern w:val="0"/>
                <w:sz w:val="24"/>
                <w:szCs w:val="24"/>
                <w:lang w:eastAsia="zh-CN"/>
              </w:rPr>
              <w:t>采购公告</w:t>
            </w:r>
            <w:r>
              <w:rPr>
                <w:rFonts w:hint="eastAsia" w:ascii="仿宋" w:hAnsi="仿宋" w:eastAsia="仿宋" w:cs="仿宋"/>
                <w:color w:val="auto"/>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rPr>
              <w:t>开标时间及地点</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同</w:t>
            </w:r>
            <w:r>
              <w:rPr>
                <w:rFonts w:hint="eastAsia" w:ascii="仿宋" w:hAnsi="仿宋" w:eastAsia="仿宋" w:cs="仿宋"/>
                <w:color w:val="auto"/>
                <w:kern w:val="0"/>
                <w:sz w:val="24"/>
                <w:szCs w:val="24"/>
                <w:lang w:eastAsia="zh-CN"/>
              </w:rPr>
              <w:t>提</w:t>
            </w:r>
            <w:r>
              <w:rPr>
                <w:rFonts w:hint="eastAsia" w:ascii="仿宋" w:hAnsi="仿宋" w:eastAsia="仿宋" w:cs="仿宋"/>
                <w:color w:val="auto"/>
                <w:kern w:val="0"/>
                <w:sz w:val="24"/>
                <w:szCs w:val="24"/>
              </w:rPr>
              <w:t>交</w:t>
            </w:r>
            <w:r>
              <w:rPr>
                <w:rFonts w:hint="eastAsia" w:ascii="仿宋" w:hAnsi="仿宋" w:eastAsia="仿宋" w:cs="仿宋"/>
                <w:color w:val="auto"/>
                <w:kern w:val="0"/>
                <w:sz w:val="24"/>
                <w:szCs w:val="24"/>
                <w:lang w:val="en-US" w:eastAsia="zh-CN"/>
              </w:rPr>
              <w:t>响应</w:t>
            </w:r>
            <w:r>
              <w:rPr>
                <w:rFonts w:hint="eastAsia" w:ascii="仿宋" w:hAnsi="仿宋" w:eastAsia="仿宋" w:cs="仿宋"/>
                <w:color w:val="auto"/>
                <w:kern w:val="0"/>
                <w:sz w:val="24"/>
                <w:szCs w:val="24"/>
                <w:lang w:eastAsia="zh-CN"/>
              </w:rPr>
              <w:t>文件提交</w:t>
            </w:r>
            <w:r>
              <w:rPr>
                <w:rFonts w:hint="eastAsia" w:ascii="仿宋" w:hAnsi="仿宋" w:eastAsia="仿宋" w:cs="仿宋"/>
                <w:color w:val="auto"/>
                <w:kern w:val="0"/>
                <w:sz w:val="24"/>
                <w:szCs w:val="24"/>
              </w:rPr>
              <w:t>截止时间及地点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评审方法： </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份数及装订要求</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响应</w:t>
            </w:r>
            <w:r>
              <w:rPr>
                <w:rFonts w:hint="eastAsia" w:ascii="仿宋" w:hAnsi="仿宋" w:eastAsia="仿宋" w:cs="仿宋"/>
                <w:color w:val="auto"/>
                <w:kern w:val="0"/>
                <w:sz w:val="24"/>
                <w:szCs w:val="24"/>
                <w:lang w:eastAsia="zh-CN"/>
              </w:rPr>
              <w:t>文件</w:t>
            </w:r>
            <w:r>
              <w:rPr>
                <w:rFonts w:hint="eastAsia" w:ascii="仿宋" w:hAnsi="仿宋" w:eastAsia="仿宋" w:cs="仿宋"/>
                <w:color w:val="auto"/>
                <w:kern w:val="0"/>
                <w:sz w:val="24"/>
                <w:szCs w:val="24"/>
              </w:rPr>
              <w:t>一式三份，正本一份、副本二份；（胶装成册不得出现活页</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响应文件建议采用双面打印。</w:t>
            </w:r>
            <w:r>
              <w:rPr>
                <w:rFonts w:hint="eastAsia" w:ascii="仿宋" w:hAnsi="仿宋" w:eastAsia="仿宋" w:cs="仿宋"/>
                <w:color w:val="auto"/>
                <w:kern w:val="0"/>
                <w:sz w:val="24"/>
                <w:szCs w:val="24"/>
              </w:rPr>
              <w:t>）</w:t>
            </w:r>
          </w:p>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响应</w:t>
            </w:r>
            <w:r>
              <w:rPr>
                <w:rFonts w:hint="eastAsia" w:ascii="仿宋" w:hAnsi="仿宋" w:eastAsia="仿宋" w:cs="仿宋"/>
                <w:color w:val="auto"/>
                <w:kern w:val="0"/>
                <w:sz w:val="24"/>
                <w:szCs w:val="24"/>
                <w:lang w:eastAsia="zh-CN"/>
              </w:rPr>
              <w:t>文件</w:t>
            </w:r>
            <w:r>
              <w:rPr>
                <w:rFonts w:hint="eastAsia" w:ascii="仿宋" w:hAnsi="仿宋" w:eastAsia="仿宋" w:cs="仿宋"/>
                <w:color w:val="auto"/>
                <w:kern w:val="0"/>
                <w:sz w:val="24"/>
                <w:szCs w:val="24"/>
              </w:rPr>
              <w:t>正副本应分别装订成册，不得采用活页装订。</w:t>
            </w:r>
            <w:r>
              <w:rPr>
                <w:rFonts w:hint="eastAsia" w:ascii="仿宋" w:hAnsi="仿宋" w:eastAsia="仿宋" w:cs="仿宋"/>
                <w:color w:val="auto"/>
                <w:kern w:val="0"/>
                <w:sz w:val="24"/>
                <w:szCs w:val="24"/>
                <w:lang w:val="en-US" w:eastAsia="zh-CN"/>
              </w:rPr>
              <w:t>响应</w:t>
            </w:r>
            <w:r>
              <w:rPr>
                <w:rFonts w:hint="eastAsia" w:ascii="仿宋" w:hAnsi="仿宋" w:eastAsia="仿宋" w:cs="仿宋"/>
                <w:color w:val="auto"/>
                <w:kern w:val="0"/>
                <w:sz w:val="24"/>
                <w:szCs w:val="24"/>
                <w:lang w:eastAsia="zh-CN"/>
              </w:rPr>
              <w:t>文件</w:t>
            </w:r>
            <w:r>
              <w:rPr>
                <w:rFonts w:hint="eastAsia" w:ascii="仿宋" w:hAnsi="仿宋" w:eastAsia="仿宋" w:cs="仿宋"/>
                <w:color w:val="auto"/>
                <w:kern w:val="0"/>
                <w:sz w:val="24"/>
                <w:szCs w:val="24"/>
              </w:rPr>
              <w:t>的封面上应正确标明“正本”和“副本”字样；</w:t>
            </w:r>
          </w:p>
          <w:p>
            <w:pPr>
              <w:spacing w:line="550" w:lineRule="exact"/>
              <w:ind w:right="-4" w:rightChars="-2"/>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3、供应商应将响应文件装袋密封，封套的封口处加盖供应商公章，封套上应写明的内容见本表第15条。（响应文件正本、副本可共用一个封套封装，也可以分开封装。）</w:t>
            </w:r>
          </w:p>
          <w:p>
            <w:pPr>
              <w:spacing w:line="550" w:lineRule="exact"/>
              <w:ind w:right="-4" w:rightChars="-2"/>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4、提交电子版响应文件一份（响应文件盖章版），U盘装载，同纸质版响应文件一起密封。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15</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rPr>
              <w:t>封套上应载明的信息</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项目名称、项目编号、包号及包名（如果项目分有多个包）、</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kern w:val="0"/>
                <w:sz w:val="24"/>
                <w:szCs w:val="24"/>
              </w:rPr>
              <w:t>全称。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69" w:type="dxa"/>
            <w:noWrap w:val="0"/>
            <w:vAlign w:val="center"/>
          </w:tcPr>
          <w:p>
            <w:pPr>
              <w:spacing w:line="55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16</w:t>
            </w:r>
          </w:p>
        </w:tc>
        <w:tc>
          <w:tcPr>
            <w:tcW w:w="2205" w:type="dxa"/>
            <w:noWrap w:val="0"/>
            <w:vAlign w:val="center"/>
          </w:tcPr>
          <w:p>
            <w:pPr>
              <w:spacing w:line="550" w:lineRule="exact"/>
              <w:rPr>
                <w:rFonts w:hint="eastAsia" w:ascii="仿宋" w:hAnsi="仿宋" w:eastAsia="仿宋" w:cs="仿宋"/>
                <w:color w:val="auto"/>
                <w:sz w:val="24"/>
                <w:szCs w:val="24"/>
              </w:rPr>
            </w:pPr>
            <w:r>
              <w:rPr>
                <w:rFonts w:hint="eastAsia" w:ascii="仿宋" w:hAnsi="仿宋" w:eastAsia="仿宋" w:cs="仿宋"/>
                <w:b/>
                <w:color w:val="auto"/>
                <w:sz w:val="24"/>
                <w:szCs w:val="24"/>
              </w:rPr>
              <w:t>逾期送达情形</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lang w:val="en-US" w:eastAsia="zh-CN"/>
              </w:rPr>
              <w:t>响应</w:t>
            </w:r>
            <w:r>
              <w:rPr>
                <w:rFonts w:hint="eastAsia" w:ascii="仿宋" w:hAnsi="仿宋" w:eastAsia="仿宋" w:cs="仿宋"/>
                <w:color w:val="auto"/>
                <w:kern w:val="0"/>
                <w:sz w:val="24"/>
                <w:szCs w:val="24"/>
                <w:lang w:eastAsia="zh-CN"/>
              </w:rPr>
              <w:t>文件</w:t>
            </w:r>
            <w:r>
              <w:rPr>
                <w:rFonts w:hint="eastAsia" w:ascii="仿宋" w:hAnsi="仿宋" w:eastAsia="仿宋" w:cs="仿宋"/>
                <w:color w:val="auto"/>
                <w:kern w:val="0"/>
                <w:sz w:val="24"/>
                <w:szCs w:val="24"/>
              </w:rPr>
              <w:t>逾期送达的，</w:t>
            </w:r>
            <w:r>
              <w:rPr>
                <w:rFonts w:hint="eastAsia" w:ascii="仿宋" w:hAnsi="仿宋" w:eastAsia="仿宋" w:cs="仿宋"/>
                <w:color w:val="auto"/>
                <w:kern w:val="0"/>
                <w:sz w:val="24"/>
                <w:szCs w:val="24"/>
                <w:lang w:val="en-US" w:eastAsia="zh-CN"/>
              </w:rPr>
              <w:t>响应</w:t>
            </w:r>
            <w:r>
              <w:rPr>
                <w:rFonts w:hint="eastAsia" w:ascii="仿宋" w:hAnsi="仿宋" w:eastAsia="仿宋" w:cs="仿宋"/>
                <w:color w:val="auto"/>
                <w:kern w:val="0"/>
                <w:sz w:val="24"/>
                <w:szCs w:val="24"/>
                <w:lang w:eastAsia="zh-CN"/>
              </w:rPr>
              <w:t>文件</w:t>
            </w:r>
            <w:r>
              <w:rPr>
                <w:rFonts w:hint="eastAsia" w:ascii="仿宋" w:hAnsi="仿宋" w:eastAsia="仿宋" w:cs="仿宋"/>
                <w:color w:val="auto"/>
                <w:kern w:val="0"/>
                <w:sz w:val="24"/>
                <w:szCs w:val="24"/>
              </w:rPr>
              <w:t>为无效文件，</w:t>
            </w:r>
            <w:r>
              <w:rPr>
                <w:rFonts w:hint="eastAsia" w:ascii="仿宋" w:hAnsi="仿宋" w:eastAsia="仿宋" w:cs="仿宋"/>
                <w:color w:val="auto"/>
                <w:kern w:val="0"/>
                <w:sz w:val="24"/>
                <w:szCs w:val="24"/>
                <w:lang w:val="en-US" w:eastAsia="zh-CN"/>
              </w:rPr>
              <w:t>响应</w:t>
            </w:r>
            <w:r>
              <w:rPr>
                <w:rFonts w:hint="eastAsia" w:ascii="仿宋" w:hAnsi="仿宋" w:eastAsia="仿宋" w:cs="仿宋"/>
                <w:color w:val="auto"/>
                <w:kern w:val="0"/>
                <w:sz w:val="24"/>
                <w:szCs w:val="24"/>
                <w:lang w:eastAsia="zh-CN"/>
              </w:rPr>
              <w:t>文件</w:t>
            </w:r>
            <w:r>
              <w:rPr>
                <w:rFonts w:hint="eastAsia" w:ascii="仿宋" w:hAnsi="仿宋" w:eastAsia="仿宋" w:cs="仿宋"/>
                <w:color w:val="auto"/>
                <w:kern w:val="0"/>
                <w:sz w:val="24"/>
                <w:szCs w:val="24"/>
              </w:rPr>
              <w:t>将被退回。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69" w:type="dxa"/>
            <w:noWrap w:val="0"/>
            <w:vAlign w:val="center"/>
          </w:tcPr>
          <w:p>
            <w:pPr>
              <w:pageBreakBefore w:val="0"/>
              <w:kinsoku/>
              <w:overflowPunct/>
              <w:topLinePunct w:val="0"/>
              <w:bidi w:val="0"/>
              <w:adjustRightInd/>
              <w:spacing w:line="360" w:lineRule="auto"/>
              <w:ind w:left="0" w:right="0" w:righ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rPr>
              <w:t>代理费用的收取标准和方式</w:t>
            </w:r>
          </w:p>
        </w:tc>
        <w:tc>
          <w:tcPr>
            <w:tcW w:w="6714" w:type="dxa"/>
            <w:noWrap w:val="0"/>
            <w:vAlign w:val="center"/>
          </w:tcPr>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本项目代理服务费为</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000.00元，评审费按实际发生据实支付，以上两项费用由</w:t>
            </w:r>
            <w:r>
              <w:rPr>
                <w:rFonts w:hint="eastAsia" w:ascii="仿宋" w:hAnsi="仿宋" w:eastAsia="仿宋" w:cs="仿宋"/>
                <w:color w:val="auto"/>
                <w:kern w:val="0"/>
                <w:sz w:val="24"/>
                <w:szCs w:val="24"/>
                <w:lang w:val="en-US" w:eastAsia="zh-CN"/>
              </w:rPr>
              <w:t>成交供应商</w:t>
            </w:r>
            <w:r>
              <w:rPr>
                <w:rFonts w:hint="eastAsia" w:ascii="仿宋" w:hAnsi="仿宋" w:eastAsia="仿宋" w:cs="仿宋"/>
                <w:color w:val="auto"/>
                <w:kern w:val="0"/>
                <w:sz w:val="24"/>
                <w:szCs w:val="24"/>
              </w:rPr>
              <w:t>在领取</w:t>
            </w:r>
            <w:r>
              <w:rPr>
                <w:rFonts w:hint="eastAsia" w:ascii="仿宋" w:hAnsi="仿宋" w:eastAsia="仿宋" w:cs="仿宋"/>
                <w:color w:val="auto"/>
                <w:kern w:val="0"/>
                <w:sz w:val="24"/>
                <w:szCs w:val="24"/>
                <w:lang w:val="en-US" w:eastAsia="zh-CN"/>
              </w:rPr>
              <w:t>成交</w:t>
            </w:r>
            <w:r>
              <w:rPr>
                <w:rFonts w:hint="eastAsia" w:ascii="仿宋" w:hAnsi="仿宋" w:eastAsia="仿宋" w:cs="仿宋"/>
                <w:color w:val="auto"/>
                <w:kern w:val="0"/>
                <w:sz w:val="24"/>
                <w:szCs w:val="24"/>
              </w:rPr>
              <w:t>通知书前缴纳完成。</w:t>
            </w:r>
          </w:p>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账户名：宣城市宣州区公共资源交易有限公司</w:t>
            </w:r>
          </w:p>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账号：176770864798</w:t>
            </w:r>
          </w:p>
          <w:p>
            <w:pPr>
              <w:spacing w:line="550" w:lineRule="exact"/>
              <w:ind w:right="-4" w:rightChars="-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开户行：中国银行股份有限公司宣城分行</w:t>
            </w:r>
          </w:p>
          <w:p>
            <w:pPr>
              <w:spacing w:line="550" w:lineRule="exact"/>
              <w:ind w:right="-4" w:rightChars="-2"/>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汇款备注：宣州区狸桥镇农村非卫生厕所改造“二八”式玻璃钢化粪池采购代理费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9" w:type="dxa"/>
            <w:noWrap w:val="0"/>
            <w:vAlign w:val="center"/>
          </w:tcPr>
          <w:p>
            <w:pPr>
              <w:pageBreakBefore w:val="0"/>
              <w:kinsoku/>
              <w:overflowPunct/>
              <w:topLinePunct w:val="0"/>
              <w:bidi w:val="0"/>
              <w:adjustRightInd/>
              <w:spacing w:line="360" w:lineRule="auto"/>
              <w:ind w:left="0" w:right="0" w:righ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2205" w:type="dxa"/>
            <w:noWrap w:val="0"/>
            <w:vAlign w:val="center"/>
          </w:tcPr>
          <w:p>
            <w:pPr>
              <w:pageBreakBefore w:val="0"/>
              <w:kinsoku/>
              <w:overflowPunct/>
              <w:topLinePunct w:val="0"/>
              <w:bidi w:val="0"/>
              <w:adjustRightInd/>
              <w:spacing w:line="360" w:lineRule="auto"/>
              <w:ind w:left="0" w:right="0" w:right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lang w:eastAsia="zh-CN"/>
              </w:rPr>
              <w:t>付款方式：</w:t>
            </w:r>
          </w:p>
        </w:tc>
        <w:tc>
          <w:tcPr>
            <w:tcW w:w="6714"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详见采购需求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69" w:type="dxa"/>
            <w:noWrap w:val="0"/>
            <w:vAlign w:val="center"/>
          </w:tcPr>
          <w:p>
            <w:pPr>
              <w:pageBreakBefore w:val="0"/>
              <w:kinsoku/>
              <w:overflowPunct/>
              <w:topLinePunct w:val="0"/>
              <w:bidi w:val="0"/>
              <w:adjustRightInd/>
              <w:spacing w:line="360" w:lineRule="auto"/>
              <w:ind w:left="0" w:right="0" w:righ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2205" w:type="dxa"/>
            <w:noWrap w:val="0"/>
            <w:vAlign w:val="center"/>
          </w:tcPr>
          <w:p>
            <w:pPr>
              <w:pageBreakBefore w:val="0"/>
              <w:kinsoku/>
              <w:overflowPunct/>
              <w:topLinePunct w:val="0"/>
              <w:bidi w:val="0"/>
              <w:adjustRightInd/>
              <w:spacing w:line="360" w:lineRule="auto"/>
              <w:ind w:left="0" w:right="0" w:right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lang w:eastAsia="zh-CN"/>
              </w:rPr>
              <w:t>签章要求</w:t>
            </w:r>
          </w:p>
        </w:tc>
        <w:tc>
          <w:tcPr>
            <w:tcW w:w="6714" w:type="dxa"/>
            <w:noWrap w:val="0"/>
            <w:vAlign w:val="center"/>
          </w:tcPr>
          <w:p>
            <w:pPr>
              <w:autoSpaceDE w:val="0"/>
              <w:autoSpaceDN w:val="0"/>
              <w:adjustRightInd w:val="0"/>
              <w:snapToGrid w:val="0"/>
              <w:spacing w:line="55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1、采购文件中要求签字的，应按文件要求签字。</w:t>
            </w:r>
          </w:p>
          <w:p>
            <w:pPr>
              <w:autoSpaceDE w:val="0"/>
              <w:autoSpaceDN w:val="0"/>
              <w:adjustRightInd w:val="0"/>
              <w:snapToGrid w:val="0"/>
              <w:spacing w:line="55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2、采购文件中要求加盖供应商公章的，应加盖供应商公章。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9" w:type="dxa"/>
            <w:noWrap w:val="0"/>
            <w:vAlign w:val="center"/>
          </w:tcPr>
          <w:p>
            <w:pPr>
              <w:pageBreakBefore w:val="0"/>
              <w:kinsoku/>
              <w:overflowPunct/>
              <w:topLinePunct w:val="0"/>
              <w:bidi w:val="0"/>
              <w:adjustRightInd/>
              <w:spacing w:line="360" w:lineRule="auto"/>
              <w:ind w:left="0" w:right="0" w:righ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2205" w:type="dxa"/>
            <w:noWrap w:val="0"/>
            <w:vAlign w:val="center"/>
          </w:tcPr>
          <w:p>
            <w:pPr>
              <w:pageBreakBefore w:val="0"/>
              <w:kinsoku/>
              <w:overflowPunct/>
              <w:topLinePunct w:val="0"/>
              <w:autoSpaceDE w:val="0"/>
              <w:autoSpaceDN w:val="0"/>
              <w:bidi w:val="0"/>
              <w:adjustRightInd/>
              <w:snapToGrid w:val="0"/>
              <w:spacing w:line="360" w:lineRule="auto"/>
              <w:ind w:left="0" w:right="0" w:righ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lang w:eastAsia="zh-CN"/>
              </w:rPr>
              <w:t>备注</w:t>
            </w:r>
          </w:p>
        </w:tc>
        <w:tc>
          <w:tcPr>
            <w:tcW w:w="6714" w:type="dxa"/>
            <w:noWrap w:val="0"/>
            <w:vAlign w:val="center"/>
          </w:tcPr>
          <w:p>
            <w:pPr>
              <w:pageBreakBefore w:val="0"/>
              <w:tabs>
                <w:tab w:val="left" w:pos="2015"/>
              </w:tabs>
              <w:kinsoku/>
              <w:overflowPunct/>
              <w:topLinePunct w:val="0"/>
              <w:autoSpaceDE w:val="0"/>
              <w:autoSpaceDN w:val="0"/>
              <w:bidi w:val="0"/>
              <w:adjustRightInd/>
              <w:snapToGrid w:val="0"/>
              <w:spacing w:line="360" w:lineRule="auto"/>
              <w:ind w:left="0" w:right="0" w:righ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lang w:val="en-US" w:eastAsia="zh-CN"/>
              </w:rPr>
              <w:t>供应商</w:t>
            </w:r>
            <w:r>
              <w:rPr>
                <w:rFonts w:hint="eastAsia" w:ascii="仿宋" w:hAnsi="仿宋" w:eastAsia="仿宋" w:cs="仿宋"/>
                <w:b/>
                <w:color w:val="auto"/>
                <w:kern w:val="0"/>
                <w:sz w:val="24"/>
                <w:szCs w:val="24"/>
              </w:rPr>
              <w:t>参与采购活动，应当诚信守法、公平竞争。如有以提供虚假材料（包括但不限于虚假承诺、虚假技术参数响应、虚假业绩、虚假证书、虚假检测报告等）、串通投标、隐瞒失信信息等谋取</w:t>
            </w:r>
            <w:r>
              <w:rPr>
                <w:rFonts w:hint="eastAsia" w:ascii="仿宋" w:hAnsi="仿宋" w:eastAsia="仿宋" w:cs="仿宋"/>
                <w:b/>
                <w:color w:val="auto"/>
                <w:kern w:val="0"/>
                <w:sz w:val="24"/>
                <w:szCs w:val="24"/>
                <w:lang w:eastAsia="zh-CN"/>
              </w:rPr>
              <w:t>成交</w:t>
            </w:r>
            <w:r>
              <w:rPr>
                <w:rFonts w:hint="eastAsia" w:ascii="仿宋" w:hAnsi="仿宋" w:eastAsia="仿宋" w:cs="仿宋"/>
                <w:b/>
                <w:color w:val="auto"/>
                <w:kern w:val="0"/>
                <w:sz w:val="24"/>
                <w:szCs w:val="24"/>
              </w:rPr>
              <w:t>的行为，一经发现，将报监督管理部门严肃查处。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69" w:type="dxa"/>
            <w:noWrap w:val="0"/>
            <w:vAlign w:val="center"/>
          </w:tcPr>
          <w:p>
            <w:pPr>
              <w:pageBreakBefore w:val="0"/>
              <w:kinsoku/>
              <w:overflowPunct/>
              <w:topLinePunct w:val="0"/>
              <w:bidi w:val="0"/>
              <w:adjustRightInd/>
              <w:spacing w:line="360" w:lineRule="auto"/>
              <w:ind w:left="0" w:right="0" w:righ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2205" w:type="dxa"/>
            <w:noWrap w:val="0"/>
            <w:vAlign w:val="center"/>
          </w:tcPr>
          <w:p>
            <w:pPr>
              <w:spacing w:line="550" w:lineRule="exact"/>
              <w:ind w:right="-4" w:rightChars="-2"/>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kern w:val="0"/>
                <w:sz w:val="24"/>
                <w:szCs w:val="24"/>
              </w:rPr>
              <w:t>最终解释权</w:t>
            </w:r>
          </w:p>
        </w:tc>
        <w:tc>
          <w:tcPr>
            <w:tcW w:w="6714" w:type="dxa"/>
            <w:noWrap w:val="0"/>
            <w:vAlign w:val="center"/>
          </w:tcPr>
          <w:p>
            <w:pPr>
              <w:spacing w:line="550" w:lineRule="exact"/>
              <w:ind w:right="-4" w:rightChars="-2"/>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kern w:val="0"/>
                <w:sz w:val="24"/>
                <w:szCs w:val="24"/>
                <w:lang w:val="en-US" w:eastAsia="zh-CN"/>
              </w:rPr>
              <w:t>采购</w:t>
            </w:r>
            <w:r>
              <w:rPr>
                <w:rFonts w:hint="eastAsia" w:ascii="仿宋" w:hAnsi="仿宋" w:eastAsia="仿宋" w:cs="仿宋"/>
                <w:color w:val="auto"/>
                <w:kern w:val="0"/>
                <w:sz w:val="24"/>
                <w:szCs w:val="24"/>
                <w:lang w:eastAsia="zh-CN"/>
              </w:rPr>
              <w:t>人</w:t>
            </w:r>
            <w:r>
              <w:rPr>
                <w:rFonts w:hint="eastAsia" w:ascii="仿宋" w:hAnsi="仿宋" w:eastAsia="仿宋" w:cs="仿宋"/>
                <w:color w:val="auto"/>
                <w:kern w:val="0"/>
                <w:sz w:val="24"/>
                <w:szCs w:val="24"/>
              </w:rPr>
              <w:t>及采购代理机构对本</w:t>
            </w:r>
            <w:r>
              <w:rPr>
                <w:rFonts w:hint="eastAsia" w:ascii="仿宋" w:hAnsi="仿宋" w:eastAsia="仿宋" w:cs="仿宋"/>
                <w:color w:val="auto"/>
                <w:kern w:val="0"/>
                <w:sz w:val="24"/>
                <w:szCs w:val="24"/>
                <w:lang w:val="en-US" w:eastAsia="zh-CN"/>
              </w:rPr>
              <w:t>采购</w:t>
            </w:r>
            <w:r>
              <w:rPr>
                <w:rFonts w:hint="eastAsia" w:ascii="仿宋" w:hAnsi="仿宋" w:eastAsia="仿宋" w:cs="仿宋"/>
                <w:color w:val="auto"/>
                <w:kern w:val="0"/>
                <w:sz w:val="24"/>
                <w:szCs w:val="24"/>
                <w:lang w:eastAsia="zh-CN"/>
              </w:rPr>
              <w:t>文件</w:t>
            </w:r>
            <w:r>
              <w:rPr>
                <w:rFonts w:hint="eastAsia" w:ascii="仿宋" w:hAnsi="仿宋" w:eastAsia="仿宋" w:cs="仿宋"/>
                <w:color w:val="auto"/>
                <w:kern w:val="0"/>
                <w:sz w:val="24"/>
                <w:szCs w:val="24"/>
              </w:rPr>
              <w:t>具有最终解释权。</w:t>
            </w:r>
          </w:p>
        </w:tc>
      </w:tr>
    </w:tbl>
    <w:p>
      <w:pPr>
        <w:rPr>
          <w:rFonts w:hint="eastAsia" w:ascii="仿宋" w:hAnsi="仿宋" w:eastAsia="仿宋" w:cs="仿宋"/>
          <w:color w:val="auto"/>
          <w:sz w:val="28"/>
          <w:szCs w:val="28"/>
          <w:lang w:eastAsia="zh-CN"/>
        </w:rPr>
      </w:pPr>
      <w:bookmarkStart w:id="3" w:name="_Toc355787717"/>
      <w:bookmarkStart w:id="4" w:name="_Toc304388427"/>
      <w:bookmarkStart w:id="5" w:name="_Toc23276"/>
      <w:bookmarkStart w:id="6" w:name="_Toc341340660"/>
      <w:bookmarkStart w:id="7" w:name="_Hlk450145192"/>
      <w:r>
        <w:rPr>
          <w:rFonts w:hint="eastAsia" w:ascii="仿宋" w:hAnsi="仿宋" w:eastAsia="仿宋" w:cs="仿宋"/>
          <w:color w:val="auto"/>
          <w:sz w:val="28"/>
          <w:szCs w:val="28"/>
          <w:lang w:eastAsia="zh-CN"/>
        </w:rPr>
        <w:br w:type="page"/>
      </w:r>
    </w:p>
    <w:bookmarkEnd w:id="3"/>
    <w:bookmarkEnd w:id="4"/>
    <w:bookmarkEnd w:id="5"/>
    <w:bookmarkEnd w:id="6"/>
    <w:bookmarkEnd w:id="7"/>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rPr>
      </w:pPr>
      <w:bookmarkStart w:id="8" w:name="_Toc28614"/>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、采购需求</w:t>
      </w:r>
      <w:bookmarkEnd w:id="8"/>
    </w:p>
    <w:p>
      <w:pPr>
        <w:spacing w:line="550" w:lineRule="exact"/>
        <w:ind w:firstLine="480" w:firstLineChars="200"/>
        <w:rPr>
          <w:rFonts w:hint="eastAsia" w:ascii="仿宋" w:hAnsi="仿宋" w:eastAsia="仿宋" w:cs="仿宋"/>
          <w:color w:val="auto"/>
          <w:sz w:val="24"/>
          <w:szCs w:val="24"/>
        </w:rPr>
      </w:pPr>
      <w:bookmarkStart w:id="9" w:name="_Toc17404"/>
      <w:r>
        <w:rPr>
          <w:rFonts w:hint="eastAsia" w:ascii="仿宋" w:hAnsi="仿宋" w:eastAsia="仿宋" w:cs="仿宋"/>
          <w:color w:val="auto"/>
          <w:sz w:val="24"/>
          <w:szCs w:val="24"/>
        </w:rPr>
        <w:t>（以下采购需求部分由采购人：</w:t>
      </w:r>
      <w:r>
        <w:rPr>
          <w:rFonts w:hint="eastAsia" w:ascii="仿宋" w:hAnsi="仿宋" w:eastAsia="仿宋" w:cs="仿宋"/>
          <w:color w:val="auto"/>
          <w:sz w:val="24"/>
          <w:szCs w:val="24"/>
          <w:lang w:eastAsia="zh-CN"/>
        </w:rPr>
        <w:t>宣州区狸桥镇人民政府</w:t>
      </w:r>
      <w:r>
        <w:rPr>
          <w:rFonts w:hint="eastAsia" w:ascii="仿宋" w:hAnsi="仿宋" w:eastAsia="仿宋" w:cs="仿宋"/>
          <w:color w:val="auto"/>
          <w:sz w:val="24"/>
          <w:szCs w:val="24"/>
        </w:rPr>
        <w:t>提供并负责解释）</w:t>
      </w:r>
    </w:p>
    <w:p>
      <w:pPr>
        <w:tabs>
          <w:tab w:val="left" w:pos="3780"/>
        </w:tabs>
        <w:spacing w:line="550" w:lineRule="exact"/>
        <w:rPr>
          <w:rFonts w:hint="eastAsia" w:ascii="仿宋" w:hAnsi="仿宋" w:eastAsia="仿宋" w:cs="仿宋"/>
          <w:color w:val="auto"/>
          <w:sz w:val="24"/>
          <w:szCs w:val="24"/>
        </w:rPr>
      </w:pPr>
      <w:r>
        <w:rPr>
          <w:rFonts w:hint="eastAsia" w:ascii="仿宋" w:hAnsi="仿宋" w:eastAsia="仿宋" w:cs="仿宋"/>
          <w:b/>
          <w:color w:val="auto"/>
          <w:sz w:val="24"/>
          <w:szCs w:val="24"/>
        </w:rPr>
        <w:t>一、项目介绍：</w:t>
      </w:r>
    </w:p>
    <w:p>
      <w:pPr>
        <w:tabs>
          <w:tab w:val="left" w:pos="3780"/>
        </w:tabs>
        <w:spacing w:line="550" w:lineRule="exact"/>
        <w:ind w:firstLine="48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宣州区狸桥镇农村非卫生厕所改造“二八”式玻璃钢化粪池采购,预算金额：64770元</w:t>
      </w:r>
      <w:r>
        <w:rPr>
          <w:rFonts w:hint="eastAsia" w:ascii="仿宋" w:hAnsi="仿宋" w:eastAsia="仿宋" w:cs="仿宋"/>
          <w:color w:val="auto"/>
          <w:sz w:val="24"/>
          <w:szCs w:val="24"/>
        </w:rPr>
        <w:t>。</w:t>
      </w:r>
    </w:p>
    <w:p>
      <w:pPr>
        <w:spacing w:line="550" w:lineRule="exact"/>
        <w:rPr>
          <w:rFonts w:hint="eastAsia" w:ascii="仿宋" w:hAnsi="仿宋" w:eastAsia="仿宋" w:cs="仿宋"/>
          <w:color w:val="auto"/>
          <w:sz w:val="24"/>
          <w:szCs w:val="24"/>
        </w:rPr>
      </w:pPr>
      <w:r>
        <w:rPr>
          <w:rFonts w:hint="eastAsia" w:ascii="仿宋" w:hAnsi="仿宋" w:eastAsia="仿宋" w:cs="仿宋"/>
          <w:b/>
          <w:color w:val="auto"/>
          <w:sz w:val="24"/>
          <w:szCs w:val="24"/>
        </w:rPr>
        <w:t>二、服务需求一览表及主要技术指标参数要求</w:t>
      </w:r>
      <w:r>
        <w:rPr>
          <w:rFonts w:hint="eastAsia" w:ascii="仿宋" w:hAnsi="仿宋" w:eastAsia="仿宋" w:cs="仿宋"/>
          <w:color w:val="auto"/>
          <w:sz w:val="24"/>
          <w:szCs w:val="24"/>
        </w:rPr>
        <w:t>：</w:t>
      </w:r>
    </w:p>
    <w:tbl>
      <w:tblPr>
        <w:tblStyle w:val="2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64"/>
        <w:gridCol w:w="7018"/>
        <w:gridCol w:w="70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仿宋" w:hAnsi="仿宋" w:eastAsia="仿宋" w:cs="仿宋"/>
                <w:color w:val="auto"/>
                <w:spacing w:val="0"/>
                <w:sz w:val="24"/>
                <w:szCs w:val="24"/>
                <w:highlight w:val="none"/>
                <w:vertAlign w:val="baseline"/>
                <w:lang w:eastAsia="zh-CN"/>
              </w:rPr>
            </w:pPr>
            <w:r>
              <w:rPr>
                <w:rFonts w:hint="eastAsia" w:ascii="仿宋" w:hAnsi="仿宋" w:eastAsia="仿宋" w:cs="仿宋"/>
                <w:color w:val="auto"/>
                <w:spacing w:val="0"/>
                <w:sz w:val="24"/>
                <w:szCs w:val="24"/>
                <w:highlight w:val="none"/>
                <w:vertAlign w:val="baseline"/>
                <w:lang w:eastAsia="zh-CN"/>
              </w:rPr>
              <w:t>序号</w:t>
            </w:r>
          </w:p>
        </w:tc>
        <w:tc>
          <w:tcPr>
            <w:tcW w:w="490" w:type="pct"/>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仿宋" w:hAnsi="仿宋" w:eastAsia="仿宋" w:cs="仿宋"/>
                <w:color w:val="auto"/>
                <w:spacing w:val="0"/>
                <w:sz w:val="24"/>
                <w:szCs w:val="24"/>
                <w:highlight w:val="none"/>
                <w:vertAlign w:val="baseline"/>
                <w:lang w:eastAsia="zh-CN"/>
              </w:rPr>
            </w:pPr>
            <w:r>
              <w:rPr>
                <w:rFonts w:hint="eastAsia" w:ascii="仿宋" w:hAnsi="仿宋" w:eastAsia="仿宋" w:cs="仿宋"/>
                <w:color w:val="auto"/>
                <w:spacing w:val="0"/>
                <w:sz w:val="24"/>
                <w:szCs w:val="24"/>
                <w:highlight w:val="none"/>
                <w:vertAlign w:val="baseline"/>
                <w:lang w:eastAsia="zh-CN"/>
              </w:rPr>
              <w:t>名称</w:t>
            </w:r>
          </w:p>
        </w:tc>
        <w:tc>
          <w:tcPr>
            <w:tcW w:w="3564" w:type="pct"/>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仿宋" w:hAnsi="仿宋" w:eastAsia="仿宋" w:cs="仿宋"/>
                <w:color w:val="auto"/>
                <w:spacing w:val="0"/>
                <w:sz w:val="24"/>
                <w:szCs w:val="24"/>
                <w:highlight w:val="none"/>
                <w:vertAlign w:val="baseline"/>
                <w:lang w:eastAsia="zh-CN"/>
              </w:rPr>
            </w:pPr>
            <w:r>
              <w:rPr>
                <w:rFonts w:hint="eastAsia" w:ascii="仿宋" w:hAnsi="仿宋" w:eastAsia="仿宋" w:cs="仿宋"/>
                <w:color w:val="auto"/>
                <w:spacing w:val="0"/>
                <w:sz w:val="24"/>
                <w:szCs w:val="24"/>
                <w:highlight w:val="none"/>
                <w:vertAlign w:val="baseline"/>
                <w:lang w:eastAsia="zh-CN"/>
              </w:rPr>
              <w:t>主要技术参数及要求</w:t>
            </w:r>
          </w:p>
        </w:tc>
        <w:tc>
          <w:tcPr>
            <w:tcW w:w="356" w:type="pct"/>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仿宋" w:hAnsi="仿宋" w:eastAsia="仿宋" w:cs="仿宋"/>
                <w:color w:val="auto"/>
                <w:spacing w:val="0"/>
                <w:sz w:val="24"/>
                <w:szCs w:val="24"/>
                <w:highlight w:val="none"/>
                <w:vertAlign w:val="baseline"/>
                <w:lang w:val="en-US" w:eastAsia="zh-CN"/>
              </w:rPr>
            </w:pPr>
            <w:r>
              <w:rPr>
                <w:rFonts w:hint="eastAsia" w:ascii="仿宋" w:hAnsi="仿宋" w:eastAsia="仿宋" w:cs="仿宋"/>
                <w:color w:val="auto"/>
                <w:spacing w:val="0"/>
                <w:sz w:val="24"/>
                <w:szCs w:val="24"/>
                <w:highlight w:val="none"/>
                <w:vertAlign w:val="baseline"/>
                <w:lang w:val="en-US" w:eastAsia="zh-CN"/>
              </w:rPr>
              <w:t>数量</w:t>
            </w:r>
          </w:p>
        </w:tc>
        <w:tc>
          <w:tcPr>
            <w:tcW w:w="357" w:type="pct"/>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仿宋" w:hAnsi="仿宋" w:eastAsia="仿宋" w:cs="仿宋"/>
                <w:color w:val="auto"/>
                <w:spacing w:val="0"/>
                <w:sz w:val="24"/>
                <w:szCs w:val="24"/>
                <w:highlight w:val="none"/>
                <w:vertAlign w:val="baseline"/>
                <w:lang w:val="en-US" w:eastAsia="zh-CN"/>
              </w:rPr>
            </w:pPr>
            <w:r>
              <w:rPr>
                <w:rFonts w:hint="eastAsia" w:ascii="仿宋" w:hAnsi="仿宋" w:eastAsia="仿宋" w:cs="仿宋"/>
                <w:color w:val="auto"/>
                <w:spacing w:val="0"/>
                <w:sz w:val="24"/>
                <w:szCs w:val="24"/>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仿宋" w:hAnsi="仿宋" w:eastAsia="仿宋" w:cs="仿宋"/>
                <w:color w:val="auto"/>
                <w:spacing w:val="0"/>
                <w:sz w:val="24"/>
                <w:szCs w:val="24"/>
                <w:highlight w:val="none"/>
                <w:vertAlign w:val="baseli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仿宋" w:hAnsi="仿宋" w:eastAsia="仿宋" w:cs="仿宋"/>
                <w:color w:val="auto"/>
                <w:spacing w:val="0"/>
                <w:sz w:val="24"/>
                <w:szCs w:val="24"/>
                <w:highlight w:val="none"/>
                <w:vertAlign w:val="baseli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仿宋" w:hAnsi="仿宋" w:eastAsia="仿宋" w:cs="仿宋"/>
                <w:color w:val="auto"/>
                <w:spacing w:val="0"/>
                <w:sz w:val="24"/>
                <w:szCs w:val="24"/>
                <w:highlight w:val="none"/>
                <w:vertAlign w:val="baseline"/>
                <w:lang w:val="en-US" w:eastAsia="zh-CN"/>
              </w:rPr>
            </w:pPr>
            <w:r>
              <w:rPr>
                <w:rFonts w:hint="eastAsia" w:ascii="仿宋" w:hAnsi="仿宋" w:eastAsia="仿宋" w:cs="仿宋"/>
                <w:color w:val="auto"/>
                <w:spacing w:val="0"/>
                <w:sz w:val="24"/>
                <w:szCs w:val="24"/>
                <w:highlight w:val="none"/>
                <w:vertAlign w:val="baseline"/>
                <w:lang w:val="en-US" w:eastAsia="zh-CN"/>
              </w:rPr>
              <w:t>1</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仿宋" w:hAnsi="仿宋" w:eastAsia="仿宋" w:cs="仿宋"/>
                <w:color w:val="auto"/>
                <w:spacing w:val="0"/>
                <w:sz w:val="24"/>
                <w:szCs w:val="24"/>
                <w:highlight w:val="none"/>
                <w:vertAlign w:val="baseline"/>
                <w:lang w:val="en-US" w:eastAsia="zh-CN"/>
              </w:rPr>
            </w:pPr>
          </w:p>
          <w:p>
            <w:pPr>
              <w:ind w:right="-4" w:rightChars="-2"/>
              <w:jc w:val="center"/>
              <w:rPr>
                <w:rFonts w:hint="eastAsia" w:ascii="仿宋" w:hAnsi="仿宋" w:eastAsia="仿宋" w:cs="仿宋"/>
                <w:color w:val="auto"/>
                <w:sz w:val="24"/>
                <w:szCs w:val="24"/>
                <w:highlight w:val="none"/>
                <w:lang w:val="en-US" w:eastAsia="zh-CN"/>
              </w:rPr>
            </w:pPr>
          </w:p>
        </w:tc>
        <w:tc>
          <w:tcPr>
            <w:tcW w:w="49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仿宋" w:hAnsi="仿宋" w:eastAsia="仿宋" w:cs="仿宋"/>
                <w:color w:val="auto"/>
                <w:spacing w:val="0"/>
                <w:sz w:val="24"/>
                <w:szCs w:val="24"/>
                <w:highlight w:val="none"/>
                <w:vertAlign w:val="baseline"/>
                <w:lang w:eastAsia="zh-CN"/>
              </w:rPr>
            </w:pPr>
            <w:r>
              <w:rPr>
                <w:rFonts w:hint="eastAsia" w:ascii="仿宋" w:hAnsi="仿宋" w:eastAsia="仿宋" w:cs="仿宋"/>
                <w:color w:val="auto"/>
                <w:spacing w:val="0"/>
                <w:sz w:val="24"/>
                <w:szCs w:val="24"/>
                <w:highlight w:val="none"/>
                <w:vertAlign w:val="baseline"/>
                <w:lang w:eastAsia="zh-CN"/>
              </w:rPr>
              <w:t>二八式三格化粪池</w:t>
            </w:r>
          </w:p>
        </w:tc>
        <w:tc>
          <w:tcPr>
            <w:tcW w:w="3564" w:type="pct"/>
            <w:noWrap w:val="0"/>
            <w:vAlign w:val="top"/>
          </w:tcPr>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1.产品：</w:t>
            </w:r>
            <w:r>
              <w:rPr>
                <w:rFonts w:hint="eastAsia" w:ascii="仿宋" w:hAnsi="仿宋" w:eastAsia="仿宋" w:cs="仿宋"/>
                <w:color w:val="auto"/>
                <w:sz w:val="24"/>
                <w:szCs w:val="24"/>
                <w:highlight w:val="none"/>
                <w:lang w:eastAsia="zh-CN"/>
              </w:rPr>
              <w:t>二八式</w:t>
            </w:r>
            <w:r>
              <w:rPr>
                <w:rFonts w:hint="eastAsia" w:ascii="仿宋" w:hAnsi="仿宋" w:eastAsia="仿宋" w:cs="仿宋"/>
                <w:color w:val="auto"/>
                <w:sz w:val="24"/>
                <w:szCs w:val="24"/>
                <w:highlight w:val="none"/>
              </w:rPr>
              <w:t>三格化粪池。（符合GB/T38836-2020）</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z w:val="24"/>
                <w:szCs w:val="24"/>
                <w:highlight w:val="none"/>
              </w:rPr>
              <w:t>2.材质：玻璃钢模压型。</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z w:val="24"/>
                <w:szCs w:val="24"/>
                <w:highlight w:val="none"/>
              </w:rPr>
              <w:t>3.容积：≥1.5</w:t>
            </w:r>
            <w:r>
              <w:rPr>
                <w:rFonts w:hint="eastAsia" w:ascii="仿宋" w:hAnsi="仿宋" w:eastAsia="仿宋" w:cs="仿宋"/>
                <w:color w:val="auto"/>
                <w:sz w:val="24"/>
                <w:szCs w:val="24"/>
                <w:highlight w:val="none"/>
                <w:lang w:val="en-US" w:eastAsia="zh-CN"/>
              </w:rPr>
              <w:t>立方米</w:t>
            </w:r>
            <w:r>
              <w:rPr>
                <w:rFonts w:hint="eastAsia" w:ascii="仿宋" w:hAnsi="仿宋" w:eastAsia="仿宋" w:cs="仿宋"/>
                <w:color w:val="auto"/>
                <w:sz w:val="24"/>
                <w:szCs w:val="24"/>
                <w:highlight w:val="none"/>
              </w:rPr>
              <w:t>。</w:t>
            </w:r>
          </w:p>
          <w:p>
            <w:pPr>
              <w:ind w:right="-4" w:rightChars="-2"/>
              <w:rPr>
                <w:rFonts w:hint="eastAsia" w:ascii="仿宋" w:hAnsi="仿宋" w:eastAsia="仿宋" w:cs="仿宋"/>
                <w:color w:val="auto"/>
                <w:sz w:val="24"/>
                <w:szCs w:val="24"/>
                <w:highlight w:val="none"/>
              </w:rPr>
            </w:pPr>
            <w:r>
              <w:rPr>
                <w:rFonts w:hint="eastAsia" w:ascii="仿宋" w:hAnsi="仿宋" w:eastAsia="仿宋" w:cs="仿宋"/>
                <w:strike w:val="0"/>
                <w:dstrike w:val="0"/>
                <w:color w:val="auto"/>
                <w:kern w:val="0"/>
                <w:sz w:val="24"/>
                <w:szCs w:val="24"/>
                <w:highlight w:val="none"/>
                <w:lang w:val="en-US" w:eastAsia="zh-CN" w:bidi="ar"/>
              </w:rPr>
              <w:t>★</w:t>
            </w:r>
            <w:r>
              <w:rPr>
                <w:rFonts w:hint="eastAsia" w:ascii="仿宋" w:hAnsi="仿宋" w:eastAsia="仿宋" w:cs="仿宋"/>
                <w:color w:val="auto"/>
                <w:sz w:val="24"/>
                <w:szCs w:val="24"/>
                <w:highlight w:val="none"/>
              </w:rPr>
              <w:t>4.基本结构：</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三池容积比：</w:t>
            </w:r>
            <w:r>
              <w:rPr>
                <w:rFonts w:hint="eastAsia" w:ascii="仿宋" w:hAnsi="仿宋" w:eastAsia="仿宋" w:cs="仿宋"/>
                <w:color w:val="auto"/>
                <w:sz w:val="24"/>
                <w:szCs w:val="24"/>
                <w:highlight w:val="none"/>
              </w:rPr>
              <w:t>三格化粪池的第一池、第二池、第三池容积比为2:1:3；</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深度：</w:t>
            </w:r>
            <w:r>
              <w:rPr>
                <w:rFonts w:hint="eastAsia" w:ascii="仿宋" w:hAnsi="仿宋" w:eastAsia="仿宋" w:cs="仿宋"/>
                <w:color w:val="auto"/>
                <w:sz w:val="24"/>
                <w:szCs w:val="24"/>
                <w:highlight w:val="none"/>
              </w:rPr>
              <w:t>三格化粪池的第一池、第二池、第三池的深度相同；</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进粪管：</w:t>
            </w:r>
            <w:r>
              <w:rPr>
                <w:rFonts w:hint="eastAsia" w:ascii="仿宋" w:hAnsi="仿宋" w:eastAsia="仿宋" w:cs="仿宋"/>
                <w:color w:val="auto"/>
                <w:sz w:val="24"/>
                <w:szCs w:val="24"/>
                <w:highlight w:val="none"/>
              </w:rPr>
              <w:t>进粪管应内壁光滑，内径不小于100mm；</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过粪管：</w:t>
            </w:r>
            <w:r>
              <w:rPr>
                <w:rFonts w:hint="eastAsia" w:ascii="仿宋" w:hAnsi="仿宋" w:eastAsia="仿宋" w:cs="仿宋"/>
                <w:color w:val="auto"/>
                <w:sz w:val="24"/>
                <w:szCs w:val="24"/>
                <w:highlight w:val="none"/>
              </w:rPr>
              <w:t>过粪管应内壁光滑，内径不小于100mm，设置成倒L型或I型。第一池至第二池的过粪管入口距池底高度应为有效容积高度的1/3，过粪管上沿距池顶不宜小100mm。第二池至第三池的过粪管入口距池底高度应为有效容积高度的1/2，过粪管上沿距池顶不宜小于100mm.</w:t>
            </w:r>
            <w:r>
              <w:rPr>
                <w:rFonts w:hint="eastAsia" w:ascii="仿宋" w:hAnsi="仿宋" w:eastAsia="仿宋" w:cs="仿宋"/>
                <w:color w:val="auto"/>
                <w:sz w:val="24"/>
                <w:szCs w:val="24"/>
                <w:highlight w:val="none"/>
                <w:lang w:eastAsia="zh-CN"/>
              </w:rPr>
              <w:t>两根</w:t>
            </w:r>
            <w:r>
              <w:rPr>
                <w:rFonts w:hint="eastAsia" w:ascii="仿宋" w:hAnsi="仿宋" w:eastAsia="仿宋" w:cs="仿宋"/>
                <w:color w:val="auto"/>
                <w:sz w:val="24"/>
                <w:szCs w:val="24"/>
                <w:highlight w:val="none"/>
              </w:rPr>
              <w:t>过粪管应交错设置。</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排气管：</w:t>
            </w:r>
            <w:r>
              <w:rPr>
                <w:rFonts w:hint="eastAsia" w:ascii="仿宋" w:hAnsi="仿宋" w:eastAsia="仿宋" w:cs="仿宋"/>
                <w:color w:val="auto"/>
                <w:sz w:val="24"/>
                <w:szCs w:val="24"/>
                <w:highlight w:val="none"/>
              </w:rPr>
              <w:t>排气管应安装在第一池，内径不宜小于100mm.</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6）清渣口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清粪口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三格化粪池顶部设置清渣口和清粪口，直径不应小于200mm.</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7）清渣口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清粪口盖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三格化粪池清渣口和清粪口应加盖，清渣口或清粪口大于250mm时，口盖应有锁闭或防坠装置。</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排污管：</w:t>
            </w:r>
            <w:r>
              <w:rPr>
                <w:rFonts w:hint="eastAsia" w:ascii="仿宋" w:hAnsi="仿宋" w:eastAsia="仿宋" w:cs="仿宋"/>
                <w:color w:val="auto"/>
                <w:sz w:val="24"/>
                <w:szCs w:val="24"/>
                <w:highlight w:val="none"/>
              </w:rPr>
              <w:t>根据需要</w:t>
            </w:r>
            <w:r>
              <w:rPr>
                <w:rFonts w:hint="eastAsia" w:ascii="仿宋" w:hAnsi="仿宋" w:eastAsia="仿宋" w:cs="仿宋"/>
                <w:color w:val="auto"/>
                <w:sz w:val="24"/>
                <w:szCs w:val="24"/>
                <w:highlight w:val="none"/>
                <w:lang w:eastAsia="zh-CN"/>
              </w:rPr>
              <w:t>可</w:t>
            </w:r>
            <w:r>
              <w:rPr>
                <w:rFonts w:hint="eastAsia" w:ascii="仿宋" w:hAnsi="仿宋" w:eastAsia="仿宋" w:cs="仿宋"/>
                <w:color w:val="auto"/>
                <w:sz w:val="24"/>
                <w:szCs w:val="24"/>
                <w:highlight w:val="none"/>
              </w:rPr>
              <w:t>预留排污管，上端距池顶不宜小于100mm。预留的排污管具有锁闭装置。</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.外观：</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标识：</w:t>
            </w:r>
            <w:r>
              <w:rPr>
                <w:rFonts w:hint="eastAsia" w:ascii="仿宋" w:hAnsi="仿宋" w:eastAsia="仿宋" w:cs="仿宋"/>
                <w:color w:val="auto"/>
                <w:sz w:val="24"/>
                <w:szCs w:val="24"/>
                <w:highlight w:val="none"/>
              </w:rPr>
              <w:t>三格化粪池应在醒目处标注生产商名称、商标图识、有效容积、进粪口、排气口、清渣口、清粪口等标识。</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外壁、内壁、扣槽：</w:t>
            </w:r>
            <w:r>
              <w:rPr>
                <w:rFonts w:hint="eastAsia" w:ascii="仿宋" w:hAnsi="仿宋" w:eastAsia="仿宋" w:cs="仿宋"/>
                <w:color w:val="auto"/>
                <w:sz w:val="24"/>
                <w:szCs w:val="24"/>
                <w:highlight w:val="none"/>
              </w:rPr>
              <w:t>三格化粪池产品外壁应色泽均匀、光滑平整、无裂纹、无孔洞。内壁应光滑平整、无裂纹、无明显瑕疵。边缘应整齐、扣槽应严密、壁厚均匀、无分层现象。</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附件及配件：</w:t>
            </w:r>
            <w:r>
              <w:rPr>
                <w:rFonts w:hint="eastAsia" w:ascii="仿宋" w:hAnsi="仿宋" w:eastAsia="仿宋" w:cs="仿宋"/>
                <w:color w:val="auto"/>
                <w:sz w:val="24"/>
                <w:szCs w:val="24"/>
                <w:highlight w:val="none"/>
              </w:rPr>
              <w:t>三格化粪池应附带齐全的配件及附件。</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.材料：</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）化粪池、管材、连接件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三格化粪池、管材、连接件应采用高强度、抗老化、防腐性能好的材料。</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）加强筋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三格化粪池不应采用易腐蚀的金属材料做加强筋。</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）清渣口和清粪口的口盖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三格化粪池清渣口和清粪口处的口盖应采用抗老化、耐腐蚀、抗压性能好的材料。</w:t>
            </w:r>
          </w:p>
        </w:tc>
        <w:tc>
          <w:tcPr>
            <w:tcW w:w="356" w:type="pct"/>
            <w:vMerge w:val="restart"/>
            <w:noWrap w:val="0"/>
            <w:vAlign w:val="center"/>
          </w:tcPr>
          <w:p>
            <w:pPr>
              <w:ind w:right="-4" w:rightChars="-2"/>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p>
        </w:tc>
        <w:tc>
          <w:tcPr>
            <w:tcW w:w="357" w:type="pct"/>
            <w:vMerge w:val="restart"/>
            <w:noWrap w:val="0"/>
            <w:vAlign w:val="center"/>
          </w:tcPr>
          <w:p>
            <w:pPr>
              <w:ind w:right="-4" w:rightChars="-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noWrap w:val="0"/>
            <w:vAlign w:val="center"/>
          </w:tcPr>
          <w:p>
            <w:pPr>
              <w:ind w:right="-4" w:rightChars="-2"/>
              <w:jc w:val="center"/>
              <w:rPr>
                <w:rFonts w:hint="eastAsia" w:ascii="仿宋" w:hAnsi="仿宋" w:eastAsia="仿宋" w:cs="仿宋"/>
                <w:color w:val="auto"/>
                <w:kern w:val="2"/>
                <w:sz w:val="24"/>
                <w:szCs w:val="24"/>
                <w:highlight w:val="none"/>
                <w:lang w:val="en-US" w:eastAsia="zh-CN" w:bidi="ar-SA"/>
              </w:rPr>
            </w:pPr>
          </w:p>
        </w:tc>
        <w:tc>
          <w:tcPr>
            <w:tcW w:w="490" w:type="pct"/>
            <w:noWrap w:val="0"/>
            <w:vAlign w:val="center"/>
          </w:tcPr>
          <w:p>
            <w:pPr>
              <w:ind w:right="-4" w:rightChars="-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隔板</w:t>
            </w:r>
          </w:p>
        </w:tc>
        <w:tc>
          <w:tcPr>
            <w:tcW w:w="3564" w:type="pct"/>
            <w:noWrap w:val="0"/>
            <w:vAlign w:val="top"/>
          </w:tcPr>
          <w:p>
            <w:pPr>
              <w:ind w:right="-4" w:rightChars="-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玻璃钢，整块式并带有卡扣，具有支撑功能，安装时涂抹高强度结构胶，做到完全密封不渗漏。将化粪池罐体按2：1：3的比例进行分隔，每套2片。</w:t>
            </w:r>
          </w:p>
        </w:tc>
        <w:tc>
          <w:tcPr>
            <w:tcW w:w="356" w:type="pct"/>
            <w:vMerge w:val="continue"/>
            <w:noWrap w:val="0"/>
            <w:vAlign w:val="top"/>
          </w:tcPr>
          <w:p>
            <w:pPr>
              <w:ind w:right="-4" w:rightChars="-2"/>
              <w:rPr>
                <w:rFonts w:hint="eastAsia" w:ascii="仿宋" w:hAnsi="仿宋" w:eastAsia="仿宋" w:cs="仿宋"/>
                <w:color w:val="auto"/>
                <w:sz w:val="24"/>
                <w:szCs w:val="24"/>
                <w:highlight w:val="none"/>
              </w:rPr>
            </w:pPr>
          </w:p>
        </w:tc>
        <w:tc>
          <w:tcPr>
            <w:tcW w:w="357" w:type="pct"/>
            <w:vMerge w:val="continue"/>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noWrap w:val="0"/>
            <w:vAlign w:val="center"/>
          </w:tcPr>
          <w:p>
            <w:pPr>
              <w:ind w:right="-4" w:rightChars="-2"/>
              <w:jc w:val="center"/>
              <w:rPr>
                <w:rFonts w:hint="eastAsia" w:ascii="仿宋" w:hAnsi="仿宋" w:eastAsia="仿宋" w:cs="仿宋"/>
                <w:color w:val="auto"/>
                <w:kern w:val="2"/>
                <w:sz w:val="24"/>
                <w:szCs w:val="24"/>
                <w:highlight w:val="none"/>
                <w:lang w:val="en-US" w:eastAsia="zh-CN" w:bidi="ar-SA"/>
              </w:rPr>
            </w:pPr>
          </w:p>
        </w:tc>
        <w:tc>
          <w:tcPr>
            <w:tcW w:w="490" w:type="pct"/>
            <w:noWrap w:val="0"/>
            <w:vAlign w:val="center"/>
          </w:tcPr>
          <w:p>
            <w:pPr>
              <w:ind w:right="-4" w:rightChars="-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三格化粪池罐盖</w:t>
            </w:r>
          </w:p>
        </w:tc>
        <w:tc>
          <w:tcPr>
            <w:tcW w:w="3564" w:type="pct"/>
            <w:noWrap w:val="0"/>
            <w:vAlign w:val="top"/>
          </w:tcPr>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1、检查口和清掏口应配备与三格化粪池同材质罐盖,与井口配合紧密，无渗漏，并对正常安装排气管无任何影响。</w:t>
            </w:r>
          </w:p>
          <w:p>
            <w:pPr>
              <w:ind w:right="-4" w:rightChars="-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2、罐盖采用锁紧方式连接，配合顺畅。</w:t>
            </w:r>
          </w:p>
        </w:tc>
        <w:tc>
          <w:tcPr>
            <w:tcW w:w="356" w:type="pct"/>
            <w:vMerge w:val="continue"/>
            <w:noWrap w:val="0"/>
            <w:vAlign w:val="top"/>
          </w:tcPr>
          <w:p>
            <w:pPr>
              <w:ind w:right="-4" w:rightChars="-2"/>
              <w:rPr>
                <w:rFonts w:hint="eastAsia" w:ascii="仿宋" w:hAnsi="仿宋" w:eastAsia="仿宋" w:cs="仿宋"/>
                <w:color w:val="auto"/>
                <w:sz w:val="24"/>
                <w:szCs w:val="24"/>
                <w:highlight w:val="none"/>
              </w:rPr>
            </w:pPr>
          </w:p>
        </w:tc>
        <w:tc>
          <w:tcPr>
            <w:tcW w:w="357" w:type="pct"/>
            <w:vMerge w:val="continue"/>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noWrap w:val="0"/>
            <w:vAlign w:val="center"/>
          </w:tcPr>
          <w:p>
            <w:pPr>
              <w:ind w:right="-4" w:rightChars="-2"/>
              <w:jc w:val="center"/>
              <w:rPr>
                <w:rFonts w:hint="eastAsia" w:ascii="仿宋" w:hAnsi="仿宋" w:eastAsia="仿宋" w:cs="仿宋"/>
                <w:color w:val="auto"/>
                <w:sz w:val="24"/>
                <w:szCs w:val="24"/>
                <w:highlight w:val="none"/>
                <w:lang w:val="en-US" w:eastAsia="zh-CN"/>
              </w:rPr>
            </w:pPr>
          </w:p>
        </w:tc>
        <w:tc>
          <w:tcPr>
            <w:tcW w:w="490" w:type="pct"/>
            <w:noWrap w:val="0"/>
            <w:vAlign w:val="center"/>
          </w:tcPr>
          <w:p>
            <w:pPr>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冲厕设备</w:t>
            </w:r>
          </w:p>
        </w:tc>
        <w:tc>
          <w:tcPr>
            <w:tcW w:w="3564" w:type="pct"/>
            <w:noWrap w:val="0"/>
            <w:vAlign w:val="top"/>
          </w:tcPr>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1、壁挂式水箱：执行GB/T31436-2015标准，白色塑料水箱（6-9升）聚乙烯（PE）或聚丙烯（PP）材质，壁厚≥2mm。</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2、连接系统：钢丝软管≥50cm*1只、三角阀（铜芯）*1只等配件</w:t>
            </w:r>
          </w:p>
        </w:tc>
        <w:tc>
          <w:tcPr>
            <w:tcW w:w="356" w:type="pct"/>
            <w:vMerge w:val="continue"/>
            <w:noWrap w:val="0"/>
            <w:vAlign w:val="top"/>
          </w:tcPr>
          <w:p>
            <w:pPr>
              <w:ind w:right="-4" w:rightChars="-2"/>
              <w:rPr>
                <w:rFonts w:hint="eastAsia" w:ascii="仿宋" w:hAnsi="仿宋" w:eastAsia="仿宋" w:cs="仿宋"/>
                <w:color w:val="auto"/>
                <w:sz w:val="24"/>
                <w:szCs w:val="24"/>
                <w:highlight w:val="none"/>
                <w:lang w:val="en-US" w:eastAsia="zh-CN"/>
              </w:rPr>
            </w:pPr>
          </w:p>
        </w:tc>
        <w:tc>
          <w:tcPr>
            <w:tcW w:w="357" w:type="pct"/>
            <w:vMerge w:val="continue"/>
            <w:noWrap w:val="0"/>
            <w:vAlign w:val="top"/>
          </w:tcPr>
          <w:p>
            <w:pPr>
              <w:ind w:right="-4" w:rightChars="-2"/>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noWrap w:val="0"/>
            <w:vAlign w:val="center"/>
          </w:tcPr>
          <w:p>
            <w:pPr>
              <w:ind w:right="-4" w:rightChars="-2"/>
              <w:jc w:val="center"/>
              <w:rPr>
                <w:rFonts w:hint="eastAsia" w:ascii="仿宋" w:hAnsi="仿宋" w:eastAsia="仿宋" w:cs="仿宋"/>
                <w:color w:val="auto"/>
                <w:sz w:val="24"/>
                <w:szCs w:val="24"/>
                <w:highlight w:val="none"/>
                <w:lang w:val="en-US" w:eastAsia="zh-CN"/>
              </w:rPr>
            </w:pPr>
          </w:p>
        </w:tc>
        <w:tc>
          <w:tcPr>
            <w:tcW w:w="490" w:type="pct"/>
            <w:noWrap w:val="0"/>
            <w:vAlign w:val="center"/>
          </w:tcPr>
          <w:p>
            <w:pPr>
              <w:ind w:right="-4" w:rightChars="-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蹲便器</w:t>
            </w:r>
          </w:p>
        </w:tc>
        <w:tc>
          <w:tcPr>
            <w:tcW w:w="3564" w:type="pct"/>
            <w:noWrap w:val="0"/>
            <w:vAlign w:val="top"/>
          </w:tcPr>
          <w:p>
            <w:pPr>
              <w:ind w:right="-4" w:rightChars="-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1、材料：白色陶瓷，尺寸为≥500mm*400mm*240mm，表面平滑光洁，有釉层覆盖，釉面应与陶瓷坯体完全结合，釉面细腻光滑，带“S”弯有效的减少异味的散发。</w:t>
            </w:r>
          </w:p>
          <w:p>
            <w:pPr>
              <w:ind w:right="-4" w:rightChars="-2"/>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sz w:val="24"/>
                <w:szCs w:val="24"/>
                <w:highlight w:val="none"/>
                <w:lang w:val="en-US" w:eastAsia="zh-CN"/>
              </w:rPr>
              <w:t>符合“HJ/T296卫生陶瓷”和“《蹲便器用水效率限定值及用水效率等级》（GB30717）”。</w:t>
            </w:r>
          </w:p>
        </w:tc>
        <w:tc>
          <w:tcPr>
            <w:tcW w:w="356" w:type="pct"/>
            <w:vMerge w:val="continue"/>
            <w:noWrap w:val="0"/>
            <w:vAlign w:val="top"/>
          </w:tcPr>
          <w:p>
            <w:pPr>
              <w:ind w:right="-4" w:rightChars="-2"/>
              <w:rPr>
                <w:rFonts w:hint="eastAsia" w:ascii="仿宋" w:hAnsi="仿宋" w:eastAsia="仿宋" w:cs="仿宋"/>
                <w:color w:val="auto"/>
                <w:sz w:val="24"/>
                <w:szCs w:val="24"/>
                <w:highlight w:val="none"/>
                <w:lang w:val="en-US" w:eastAsia="zh-CN"/>
              </w:rPr>
            </w:pPr>
          </w:p>
        </w:tc>
        <w:tc>
          <w:tcPr>
            <w:tcW w:w="357" w:type="pct"/>
            <w:vMerge w:val="continue"/>
            <w:noWrap w:val="0"/>
            <w:vAlign w:val="top"/>
          </w:tcPr>
          <w:p>
            <w:pPr>
              <w:ind w:right="-4" w:rightChars="-2"/>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noWrap w:val="0"/>
            <w:vAlign w:val="center"/>
          </w:tcPr>
          <w:p>
            <w:pPr>
              <w:ind w:right="-4" w:rightChars="-2"/>
              <w:jc w:val="center"/>
              <w:rPr>
                <w:rFonts w:hint="eastAsia" w:ascii="仿宋" w:hAnsi="仿宋" w:eastAsia="仿宋" w:cs="仿宋"/>
                <w:color w:val="auto"/>
                <w:sz w:val="24"/>
                <w:szCs w:val="24"/>
                <w:highlight w:val="none"/>
                <w:lang w:val="en-US" w:eastAsia="zh-CN"/>
              </w:rPr>
            </w:pPr>
          </w:p>
        </w:tc>
        <w:tc>
          <w:tcPr>
            <w:tcW w:w="490" w:type="pct"/>
            <w:noWrap w:val="0"/>
            <w:vAlign w:val="center"/>
          </w:tcPr>
          <w:p>
            <w:pPr>
              <w:ind w:right="-4" w:rightChars="-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进粪管</w:t>
            </w:r>
          </w:p>
        </w:tc>
        <w:tc>
          <w:tcPr>
            <w:tcW w:w="3564" w:type="pct"/>
            <w:noWrap w:val="0"/>
            <w:vAlign w:val="top"/>
          </w:tcPr>
          <w:p>
            <w:pPr>
              <w:ind w:right="-4" w:rightChars="-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UPVC管Φ110mm，连接管长度≥4米；含UPVC管件Φ110×90°1个Φ110mm密封圈1个。</w:t>
            </w:r>
          </w:p>
        </w:tc>
        <w:tc>
          <w:tcPr>
            <w:tcW w:w="356" w:type="pct"/>
            <w:vMerge w:val="continue"/>
            <w:noWrap w:val="0"/>
            <w:vAlign w:val="top"/>
          </w:tcPr>
          <w:p>
            <w:pPr>
              <w:ind w:right="-4" w:rightChars="-2"/>
              <w:rPr>
                <w:rFonts w:hint="eastAsia" w:ascii="仿宋" w:hAnsi="仿宋" w:eastAsia="仿宋" w:cs="仿宋"/>
                <w:color w:val="auto"/>
                <w:sz w:val="24"/>
                <w:szCs w:val="24"/>
                <w:highlight w:val="none"/>
                <w:lang w:val="en-US" w:eastAsia="zh-CN"/>
              </w:rPr>
            </w:pPr>
          </w:p>
        </w:tc>
        <w:tc>
          <w:tcPr>
            <w:tcW w:w="357" w:type="pct"/>
            <w:vMerge w:val="continue"/>
            <w:noWrap w:val="0"/>
            <w:vAlign w:val="top"/>
          </w:tcPr>
          <w:p>
            <w:pPr>
              <w:ind w:right="-4" w:rightChars="-2"/>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noWrap w:val="0"/>
            <w:vAlign w:val="center"/>
          </w:tcPr>
          <w:p>
            <w:pPr>
              <w:ind w:right="-4" w:rightChars="-2"/>
              <w:jc w:val="center"/>
              <w:rPr>
                <w:rFonts w:hint="eastAsia" w:ascii="仿宋" w:hAnsi="仿宋" w:eastAsia="仿宋" w:cs="仿宋"/>
                <w:color w:val="auto"/>
                <w:sz w:val="24"/>
                <w:szCs w:val="24"/>
                <w:highlight w:val="none"/>
                <w:lang w:val="en-US" w:eastAsia="zh-CN"/>
              </w:rPr>
            </w:pPr>
          </w:p>
        </w:tc>
        <w:tc>
          <w:tcPr>
            <w:tcW w:w="490" w:type="pct"/>
            <w:noWrap w:val="0"/>
            <w:vAlign w:val="center"/>
          </w:tcPr>
          <w:p>
            <w:pPr>
              <w:ind w:right="-4" w:rightChars="-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排气管</w:t>
            </w:r>
          </w:p>
        </w:tc>
        <w:tc>
          <w:tcPr>
            <w:tcW w:w="3564" w:type="pct"/>
            <w:noWrap w:val="0"/>
            <w:vAlign w:val="top"/>
          </w:tcPr>
          <w:p>
            <w:pPr>
              <w:ind w:right="-4" w:rightChars="-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UPVC管Φ100mm，排气管长度≥2.5米。UPVC管件Φ100×90°2个，含Φ100透气帽一个。配有伞状防雨帽。</w:t>
            </w:r>
          </w:p>
        </w:tc>
        <w:tc>
          <w:tcPr>
            <w:tcW w:w="356" w:type="pct"/>
            <w:vMerge w:val="continue"/>
            <w:noWrap w:val="0"/>
            <w:vAlign w:val="top"/>
          </w:tcPr>
          <w:p>
            <w:pPr>
              <w:ind w:right="-4" w:rightChars="-2"/>
              <w:rPr>
                <w:rFonts w:hint="eastAsia" w:ascii="仿宋" w:hAnsi="仿宋" w:eastAsia="仿宋" w:cs="仿宋"/>
                <w:color w:val="auto"/>
                <w:sz w:val="24"/>
                <w:szCs w:val="24"/>
                <w:highlight w:val="none"/>
                <w:lang w:val="en-US" w:eastAsia="zh-CN"/>
              </w:rPr>
            </w:pPr>
          </w:p>
        </w:tc>
        <w:tc>
          <w:tcPr>
            <w:tcW w:w="357" w:type="pct"/>
            <w:vMerge w:val="continue"/>
            <w:noWrap w:val="0"/>
            <w:vAlign w:val="top"/>
          </w:tcPr>
          <w:p>
            <w:pPr>
              <w:ind w:right="-4" w:rightChars="-2"/>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noWrap w:val="0"/>
            <w:vAlign w:val="center"/>
          </w:tcPr>
          <w:p>
            <w:pPr>
              <w:ind w:right="-4" w:rightChars="-2"/>
              <w:jc w:val="center"/>
              <w:rPr>
                <w:rFonts w:hint="eastAsia" w:ascii="仿宋" w:hAnsi="仿宋" w:eastAsia="仿宋" w:cs="仿宋"/>
                <w:color w:val="auto"/>
                <w:sz w:val="24"/>
                <w:szCs w:val="24"/>
                <w:highlight w:val="none"/>
                <w:lang w:val="en-US" w:eastAsia="zh-CN"/>
              </w:rPr>
            </w:pPr>
          </w:p>
        </w:tc>
        <w:tc>
          <w:tcPr>
            <w:tcW w:w="490" w:type="pct"/>
            <w:noWrap w:val="0"/>
            <w:vAlign w:val="center"/>
          </w:tcPr>
          <w:p>
            <w:pPr>
              <w:ind w:right="-4" w:rightChars="-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w:t>
            </w:r>
          </w:p>
        </w:tc>
        <w:tc>
          <w:tcPr>
            <w:tcW w:w="3564" w:type="pct"/>
            <w:noWrap w:val="0"/>
            <w:vAlign w:val="top"/>
          </w:tcPr>
          <w:p>
            <w:pPr>
              <w:ind w:right="-4" w:rightChars="-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配件螺丝、结构胶、管卡、起盖钩（金属结构）等一宗（满足装配要求）。</w:t>
            </w:r>
          </w:p>
        </w:tc>
        <w:tc>
          <w:tcPr>
            <w:tcW w:w="356" w:type="pct"/>
            <w:vMerge w:val="continue"/>
            <w:noWrap w:val="0"/>
            <w:vAlign w:val="top"/>
          </w:tcPr>
          <w:p>
            <w:pPr>
              <w:ind w:right="-4" w:rightChars="-2"/>
              <w:rPr>
                <w:rFonts w:hint="eastAsia" w:ascii="仿宋" w:hAnsi="仿宋" w:eastAsia="仿宋" w:cs="仿宋"/>
                <w:color w:val="auto"/>
                <w:sz w:val="24"/>
                <w:szCs w:val="24"/>
                <w:highlight w:val="none"/>
                <w:lang w:val="en-US" w:eastAsia="zh-CN"/>
              </w:rPr>
            </w:pPr>
          </w:p>
        </w:tc>
        <w:tc>
          <w:tcPr>
            <w:tcW w:w="357" w:type="pct"/>
            <w:vMerge w:val="continue"/>
            <w:noWrap w:val="0"/>
            <w:vAlign w:val="top"/>
          </w:tcPr>
          <w:p>
            <w:pPr>
              <w:ind w:right="-4" w:rightChars="-2"/>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noWrap w:val="0"/>
            <w:vAlign w:val="center"/>
          </w:tcPr>
          <w:p>
            <w:pPr>
              <w:ind w:right="-4" w:rightChars="-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90" w:type="pct"/>
            <w:noWrap w:val="0"/>
            <w:vAlign w:val="center"/>
          </w:tcPr>
          <w:p>
            <w:pPr>
              <w:ind w:right="-4" w:rightChars="-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内嵌式井盖</w:t>
            </w:r>
          </w:p>
        </w:tc>
        <w:tc>
          <w:tcPr>
            <w:tcW w:w="3564" w:type="pct"/>
            <w:noWrap w:val="0"/>
            <w:vAlign w:val="top"/>
          </w:tcPr>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每套</w:t>
            </w:r>
            <w:r>
              <w:rPr>
                <w:rFonts w:hint="eastAsia" w:ascii="仿宋" w:hAnsi="仿宋" w:eastAsia="仿宋" w:cs="仿宋"/>
                <w:color w:val="auto"/>
                <w:sz w:val="24"/>
                <w:szCs w:val="24"/>
                <w:highlight w:val="none"/>
              </w:rPr>
              <w:t>包括盖板和外框支座</w:t>
            </w:r>
            <w:r>
              <w:rPr>
                <w:rFonts w:hint="eastAsia" w:ascii="仿宋" w:hAnsi="仿宋" w:eastAsia="仿宋" w:cs="仿宋"/>
                <w:color w:val="auto"/>
                <w:sz w:val="24"/>
                <w:szCs w:val="24"/>
                <w:highlight w:val="none"/>
                <w:lang w:eastAsia="zh-CN"/>
              </w:rPr>
              <w:t>各</w:t>
            </w:r>
            <w:r>
              <w:rPr>
                <w:rFonts w:hint="eastAsia" w:ascii="仿宋" w:hAnsi="仿宋" w:eastAsia="仿宋" w:cs="仿宋"/>
                <w:color w:val="auto"/>
                <w:sz w:val="24"/>
                <w:szCs w:val="24"/>
                <w:highlight w:val="none"/>
                <w:lang w:val="en-US" w:eastAsia="zh-CN"/>
              </w:rPr>
              <w:t>3个，</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盖径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φ</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00mm的盖板、井座各2个；</w:t>
            </w:r>
            <w:r>
              <w:rPr>
                <w:rFonts w:hint="eastAsia" w:ascii="仿宋" w:hAnsi="仿宋" w:eastAsia="仿宋" w:cs="仿宋"/>
                <w:color w:val="auto"/>
                <w:sz w:val="24"/>
                <w:szCs w:val="24"/>
                <w:highlight w:val="none"/>
                <w:lang w:eastAsia="zh-CN"/>
              </w:rPr>
              <w:t>盖径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φ</w:t>
            </w:r>
            <w:r>
              <w:rPr>
                <w:rFonts w:hint="eastAsia" w:ascii="仿宋" w:hAnsi="仿宋" w:eastAsia="仿宋" w:cs="仿宋"/>
                <w:color w:val="auto"/>
                <w:sz w:val="24"/>
                <w:szCs w:val="24"/>
                <w:highlight w:val="none"/>
                <w:lang w:val="en-US" w:eastAsia="zh-CN"/>
              </w:rPr>
              <w:t>300mm的盖板、井座各1个</w:t>
            </w:r>
            <w:r>
              <w:rPr>
                <w:rFonts w:hint="eastAsia" w:ascii="仿宋" w:hAnsi="仿宋" w:eastAsia="仿宋" w:cs="仿宋"/>
                <w:color w:val="auto"/>
                <w:sz w:val="24"/>
                <w:szCs w:val="24"/>
                <w:highlight w:val="none"/>
              </w:rPr>
              <w:t>），井盖与支座表面应压制平整。</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2、符合GB/T23858-2009标准要求。</w:t>
            </w:r>
          </w:p>
          <w:p>
            <w:pPr>
              <w:ind w:right="-4" w:rightChars="-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自带锁闭功能</w:t>
            </w:r>
            <w:r>
              <w:rPr>
                <w:rFonts w:hint="eastAsia" w:ascii="仿宋" w:hAnsi="仿宋" w:eastAsia="仿宋" w:cs="仿宋"/>
                <w:color w:val="auto"/>
                <w:sz w:val="24"/>
                <w:szCs w:val="24"/>
                <w:highlight w:val="none"/>
              </w:rPr>
              <w:t>。</w:t>
            </w:r>
          </w:p>
        </w:tc>
        <w:tc>
          <w:tcPr>
            <w:tcW w:w="356" w:type="pct"/>
            <w:noWrap w:val="0"/>
            <w:vAlign w:val="top"/>
          </w:tcPr>
          <w:p>
            <w:pPr>
              <w:ind w:right="-4" w:rightChars="-2"/>
              <w:rPr>
                <w:rFonts w:hint="eastAsia" w:ascii="仿宋" w:hAnsi="仿宋" w:eastAsia="仿宋" w:cs="仿宋"/>
                <w:color w:val="auto"/>
                <w:sz w:val="24"/>
                <w:szCs w:val="24"/>
                <w:highlight w:val="none"/>
                <w:lang w:val="en-US" w:eastAsia="zh-CN"/>
              </w:rPr>
            </w:pPr>
          </w:p>
          <w:p>
            <w:pPr>
              <w:ind w:right="-4" w:rightChars="-2"/>
              <w:rPr>
                <w:rFonts w:hint="eastAsia" w:ascii="仿宋" w:hAnsi="仿宋" w:eastAsia="仿宋" w:cs="仿宋"/>
                <w:color w:val="auto"/>
                <w:sz w:val="24"/>
                <w:szCs w:val="24"/>
                <w:highlight w:val="none"/>
                <w:lang w:val="en-US" w:eastAsia="zh-CN"/>
              </w:rPr>
            </w:pPr>
          </w:p>
          <w:p>
            <w:pPr>
              <w:ind w:right="-4" w:rightChars="-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p>
        </w:tc>
        <w:tc>
          <w:tcPr>
            <w:tcW w:w="357" w:type="pct"/>
            <w:noWrap w:val="0"/>
            <w:vAlign w:val="top"/>
          </w:tcPr>
          <w:p>
            <w:pPr>
              <w:ind w:right="-4" w:rightChars="-2"/>
              <w:rPr>
                <w:rFonts w:hint="eastAsia" w:ascii="仿宋" w:hAnsi="仿宋" w:eastAsia="仿宋" w:cs="仿宋"/>
                <w:color w:val="auto"/>
                <w:sz w:val="24"/>
                <w:szCs w:val="24"/>
                <w:highlight w:val="none"/>
                <w:lang w:val="en-US" w:eastAsia="zh-CN"/>
              </w:rPr>
            </w:pPr>
          </w:p>
          <w:p>
            <w:pPr>
              <w:ind w:right="-4" w:rightChars="-2"/>
              <w:rPr>
                <w:rFonts w:hint="eastAsia" w:ascii="仿宋" w:hAnsi="仿宋" w:eastAsia="仿宋" w:cs="仿宋"/>
                <w:color w:val="auto"/>
                <w:sz w:val="24"/>
                <w:szCs w:val="24"/>
                <w:highlight w:val="none"/>
                <w:lang w:val="en-US" w:eastAsia="zh-CN"/>
              </w:rPr>
            </w:pPr>
          </w:p>
          <w:p>
            <w:pPr>
              <w:ind w:right="-4" w:rightChars="-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noWrap w:val="0"/>
            <w:vAlign w:val="center"/>
          </w:tcPr>
          <w:p>
            <w:pPr>
              <w:ind w:right="-4" w:rightChars="-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90" w:type="pct"/>
            <w:noWrap w:val="0"/>
            <w:vAlign w:val="center"/>
          </w:tcPr>
          <w:p>
            <w:pPr>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复合</w:t>
            </w:r>
          </w:p>
          <w:p>
            <w:pPr>
              <w:ind w:right="-4" w:rightChars="-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井盖</w:t>
            </w:r>
          </w:p>
        </w:tc>
        <w:tc>
          <w:tcPr>
            <w:tcW w:w="3564" w:type="pct"/>
            <w:noWrap w:val="0"/>
            <w:vAlign w:val="top"/>
          </w:tcPr>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每套</w:t>
            </w:r>
            <w:r>
              <w:rPr>
                <w:rFonts w:hint="eastAsia" w:ascii="仿宋" w:hAnsi="仿宋" w:eastAsia="仿宋" w:cs="仿宋"/>
                <w:color w:val="auto"/>
                <w:sz w:val="24"/>
                <w:szCs w:val="24"/>
                <w:highlight w:val="none"/>
              </w:rPr>
              <w:t>包括盖板和外框支座</w:t>
            </w:r>
            <w:r>
              <w:rPr>
                <w:rFonts w:hint="eastAsia" w:ascii="仿宋" w:hAnsi="仿宋" w:eastAsia="仿宋" w:cs="仿宋"/>
                <w:color w:val="auto"/>
                <w:sz w:val="24"/>
                <w:szCs w:val="24"/>
                <w:highlight w:val="none"/>
                <w:lang w:eastAsia="zh-CN"/>
              </w:rPr>
              <w:t>各</w:t>
            </w:r>
            <w:r>
              <w:rPr>
                <w:rFonts w:hint="eastAsia" w:ascii="仿宋" w:hAnsi="仿宋" w:eastAsia="仿宋" w:cs="仿宋"/>
                <w:color w:val="auto"/>
                <w:sz w:val="24"/>
                <w:szCs w:val="24"/>
                <w:highlight w:val="none"/>
                <w:lang w:val="en-US" w:eastAsia="zh-CN"/>
              </w:rPr>
              <w:t>3个</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盖径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500mm的盖板、井座各2个；</w:t>
            </w:r>
            <w:r>
              <w:rPr>
                <w:rFonts w:hint="eastAsia" w:ascii="仿宋" w:hAnsi="仿宋" w:eastAsia="仿宋" w:cs="仿宋"/>
                <w:color w:val="auto"/>
                <w:sz w:val="24"/>
                <w:szCs w:val="24"/>
                <w:highlight w:val="none"/>
                <w:lang w:eastAsia="zh-CN"/>
              </w:rPr>
              <w:t>盖径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φ</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00mm的盖板、井座各1个</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，必须能与</w:t>
            </w:r>
            <w:r>
              <w:rPr>
                <w:rFonts w:hint="eastAsia" w:ascii="仿宋" w:hAnsi="仿宋" w:eastAsia="仿宋" w:cs="仿宋"/>
                <w:color w:val="auto"/>
                <w:sz w:val="24"/>
                <w:szCs w:val="24"/>
                <w:highlight w:val="none"/>
                <w:lang w:val="en-US" w:eastAsia="zh-CN"/>
              </w:rPr>
              <w:t>内嵌式井盖配合使用</w:t>
            </w:r>
            <w:r>
              <w:rPr>
                <w:rFonts w:hint="eastAsia" w:ascii="仿宋" w:hAnsi="仿宋" w:eastAsia="仿宋" w:cs="仿宋"/>
                <w:color w:val="auto"/>
                <w:sz w:val="24"/>
                <w:szCs w:val="24"/>
                <w:highlight w:val="none"/>
              </w:rPr>
              <w:t>。</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2、符合GB/T23858-2009标准要求。</w:t>
            </w:r>
          </w:p>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3、承载性能：残留变形、试验荷载两项。</w:t>
            </w:r>
          </w:p>
          <w:p>
            <w:pPr>
              <w:ind w:right="-4" w:rightChars="-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4、盖径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井圈外径。</w:t>
            </w:r>
          </w:p>
          <w:p>
            <w:pPr>
              <w:ind w:right="-4" w:rightChars="-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5、井盖为外包围型，具有防水防渗漏功能，并自带不锈钢拉环，方便开启。</w:t>
            </w:r>
          </w:p>
        </w:tc>
        <w:tc>
          <w:tcPr>
            <w:tcW w:w="356" w:type="pct"/>
            <w:noWrap w:val="0"/>
            <w:vAlign w:val="top"/>
          </w:tcPr>
          <w:p>
            <w:pPr>
              <w:ind w:right="-4" w:rightChars="-2"/>
              <w:rPr>
                <w:rFonts w:hint="eastAsia" w:ascii="仿宋" w:hAnsi="仿宋" w:eastAsia="仿宋" w:cs="仿宋"/>
                <w:color w:val="auto"/>
                <w:sz w:val="24"/>
                <w:szCs w:val="24"/>
                <w:highlight w:val="none"/>
                <w:lang w:val="en-US" w:eastAsia="zh-CN"/>
              </w:rPr>
            </w:pPr>
          </w:p>
          <w:p>
            <w:pPr>
              <w:ind w:right="-4" w:rightChars="-2"/>
              <w:rPr>
                <w:rFonts w:hint="eastAsia" w:ascii="仿宋" w:hAnsi="仿宋" w:eastAsia="仿宋" w:cs="仿宋"/>
                <w:color w:val="auto"/>
                <w:sz w:val="24"/>
                <w:szCs w:val="24"/>
                <w:highlight w:val="none"/>
                <w:lang w:val="en-US" w:eastAsia="zh-CN"/>
              </w:rPr>
            </w:pPr>
          </w:p>
          <w:p>
            <w:pPr>
              <w:ind w:right="-4" w:rightChars="-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p>
        </w:tc>
        <w:tc>
          <w:tcPr>
            <w:tcW w:w="357" w:type="pct"/>
            <w:noWrap w:val="0"/>
            <w:vAlign w:val="top"/>
          </w:tcPr>
          <w:p>
            <w:pPr>
              <w:ind w:right="-4" w:rightChars="-2"/>
              <w:rPr>
                <w:rFonts w:hint="eastAsia" w:ascii="仿宋" w:hAnsi="仿宋" w:eastAsia="仿宋" w:cs="仿宋"/>
                <w:color w:val="auto"/>
                <w:sz w:val="24"/>
                <w:szCs w:val="24"/>
                <w:highlight w:val="none"/>
                <w:lang w:val="en-US" w:eastAsia="zh-CN"/>
              </w:rPr>
            </w:pPr>
          </w:p>
          <w:p>
            <w:pPr>
              <w:ind w:right="-4" w:rightChars="-2"/>
              <w:rPr>
                <w:rFonts w:hint="eastAsia" w:ascii="仿宋" w:hAnsi="仿宋" w:eastAsia="仿宋" w:cs="仿宋"/>
                <w:color w:val="auto"/>
                <w:sz w:val="24"/>
                <w:szCs w:val="24"/>
                <w:highlight w:val="none"/>
                <w:lang w:val="en-US" w:eastAsia="zh-CN"/>
              </w:rPr>
            </w:pPr>
          </w:p>
          <w:p>
            <w:pPr>
              <w:ind w:right="-4" w:rightChars="-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noWrap w:val="0"/>
            <w:vAlign w:val="center"/>
          </w:tcPr>
          <w:p>
            <w:pPr>
              <w:ind w:right="-4" w:rightChars="-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490" w:type="pct"/>
            <w:noWrap w:val="0"/>
            <w:vAlign w:val="center"/>
          </w:tcPr>
          <w:p>
            <w:pPr>
              <w:ind w:right="-4" w:rightChars="-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技术指导</w:t>
            </w:r>
          </w:p>
        </w:tc>
        <w:tc>
          <w:tcPr>
            <w:tcW w:w="3564" w:type="pct"/>
            <w:noWrap w:val="0"/>
            <w:vAlign w:val="top"/>
          </w:tcPr>
          <w:p>
            <w:pPr>
              <w:ind w:right="-4" w:rightChars="-2"/>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负责改厕技术培训、指导、协助采购人进行农村改厕工作验收</w:t>
            </w:r>
          </w:p>
        </w:tc>
        <w:tc>
          <w:tcPr>
            <w:tcW w:w="356" w:type="pct"/>
            <w:noWrap w:val="0"/>
            <w:vAlign w:val="top"/>
          </w:tcPr>
          <w:p>
            <w:pPr>
              <w:ind w:right="-4" w:rightChars="-2"/>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57" w:type="pct"/>
            <w:noWrap w:val="0"/>
            <w:vAlign w:val="top"/>
          </w:tcPr>
          <w:p>
            <w:pPr>
              <w:ind w:right="-4" w:rightChars="-2"/>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r>
    </w:tbl>
    <w:p>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both"/>
        <w:rPr>
          <w:rFonts w:hint="eastAsia" w:ascii="仿宋" w:hAnsi="仿宋" w:eastAsia="仿宋" w:cs="仿宋"/>
          <w:b/>
          <w:bCs/>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b/>
          <w:bCs/>
          <w:color w:val="auto"/>
          <w:kern w:val="0"/>
          <w:sz w:val="24"/>
          <w:szCs w:val="24"/>
          <w:highlight w:val="none"/>
          <w:lang w:val="en-US" w:eastAsia="zh-CN" w:bidi="ar"/>
        </w:rPr>
        <w:t>二八式三格化粪池主要技术参数指标（提供第三方检测报告，所有指标必须满足）:</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524"/>
        <w:gridCol w:w="4097"/>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序号</w:t>
            </w:r>
          </w:p>
        </w:tc>
        <w:tc>
          <w:tcPr>
            <w:tcW w:w="1788"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项目</w:t>
            </w:r>
          </w:p>
        </w:tc>
        <w:tc>
          <w:tcPr>
            <w:tcW w:w="2079"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标准要求</w:t>
            </w:r>
          </w:p>
        </w:tc>
        <w:tc>
          <w:tcPr>
            <w:tcW w:w="610"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结果要求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1</w:t>
            </w:r>
          </w:p>
        </w:tc>
        <w:tc>
          <w:tcPr>
            <w:tcW w:w="1788"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化粪池深度（mm）</w:t>
            </w:r>
          </w:p>
        </w:tc>
        <w:tc>
          <w:tcPr>
            <w:tcW w:w="2079"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≥1200</w:t>
            </w:r>
          </w:p>
        </w:tc>
        <w:tc>
          <w:tcPr>
            <w:tcW w:w="610"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2</w:t>
            </w:r>
          </w:p>
        </w:tc>
        <w:tc>
          <w:tcPr>
            <w:tcW w:w="1788"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壁厚（mm）</w:t>
            </w:r>
          </w:p>
        </w:tc>
        <w:tc>
          <w:tcPr>
            <w:tcW w:w="2079"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≥3.2</w:t>
            </w:r>
          </w:p>
        </w:tc>
        <w:tc>
          <w:tcPr>
            <w:tcW w:w="610"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3</w:t>
            </w:r>
          </w:p>
        </w:tc>
        <w:tc>
          <w:tcPr>
            <w:tcW w:w="1788"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拉伸强度Mpa</w:t>
            </w:r>
          </w:p>
        </w:tc>
        <w:tc>
          <w:tcPr>
            <w:tcW w:w="2079"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≥60</w:t>
            </w:r>
          </w:p>
        </w:tc>
        <w:tc>
          <w:tcPr>
            <w:tcW w:w="610"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4</w:t>
            </w:r>
          </w:p>
        </w:tc>
        <w:tc>
          <w:tcPr>
            <w:tcW w:w="1788"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弯曲强度Mpa</w:t>
            </w:r>
          </w:p>
        </w:tc>
        <w:tc>
          <w:tcPr>
            <w:tcW w:w="2079"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≥109</w:t>
            </w:r>
          </w:p>
        </w:tc>
        <w:tc>
          <w:tcPr>
            <w:tcW w:w="610"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5</w:t>
            </w:r>
          </w:p>
        </w:tc>
        <w:tc>
          <w:tcPr>
            <w:tcW w:w="1788"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巴氏硬度HBa</w:t>
            </w:r>
          </w:p>
        </w:tc>
        <w:tc>
          <w:tcPr>
            <w:tcW w:w="2079"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≥34</w:t>
            </w:r>
          </w:p>
        </w:tc>
        <w:tc>
          <w:tcPr>
            <w:tcW w:w="610"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6</w:t>
            </w:r>
          </w:p>
        </w:tc>
        <w:tc>
          <w:tcPr>
            <w:tcW w:w="1788"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吸水率（%）</w:t>
            </w:r>
          </w:p>
        </w:tc>
        <w:tc>
          <w:tcPr>
            <w:tcW w:w="2079"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≤1</w:t>
            </w:r>
          </w:p>
        </w:tc>
        <w:tc>
          <w:tcPr>
            <w:tcW w:w="610"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7</w:t>
            </w:r>
          </w:p>
        </w:tc>
        <w:tc>
          <w:tcPr>
            <w:tcW w:w="1788"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抗冲击（20°C±2°C，质量1kg,d90型落锤，2.5m高。冲击6个位点，分别位于池体顶部、侧面、底部等重要承力点位置）</w:t>
            </w:r>
          </w:p>
        </w:tc>
        <w:tc>
          <w:tcPr>
            <w:tcW w:w="2079"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试验后无破裂、损坏、组装连接处不错位、不撕裂</w:t>
            </w:r>
          </w:p>
        </w:tc>
        <w:tc>
          <w:tcPr>
            <w:tcW w:w="610" w:type="pct"/>
            <w:noWrap w:val="0"/>
            <w:vAlign w:val="center"/>
          </w:tcPr>
          <w:p>
            <w:pPr>
              <w:keepNext w:val="0"/>
              <w:keepLines w:val="0"/>
              <w:widowControl/>
              <w:suppressLineNumbers w:val="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合格</w:t>
            </w:r>
          </w:p>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8</w:t>
            </w:r>
          </w:p>
        </w:tc>
        <w:tc>
          <w:tcPr>
            <w:tcW w:w="1788"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荷载试验（室温，试验压力40KN，持载时间5min）</w:t>
            </w:r>
          </w:p>
        </w:tc>
        <w:tc>
          <w:tcPr>
            <w:tcW w:w="2079"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试验后无破裂、裂缝、组装连接处不错位、不撕裂</w:t>
            </w:r>
          </w:p>
        </w:tc>
        <w:tc>
          <w:tcPr>
            <w:tcW w:w="610"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w:t>
            </w:r>
          </w:p>
        </w:tc>
        <w:tc>
          <w:tcPr>
            <w:tcW w:w="1788"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2"/>
                <w:sz w:val="24"/>
                <w:szCs w:val="24"/>
                <w:highlight w:val="none"/>
                <w:lang w:val="en-US" w:eastAsia="zh-CN" w:bidi="ar-SA"/>
              </w:rPr>
              <w:t>负压试验</w:t>
            </w:r>
          </w:p>
        </w:tc>
        <w:tc>
          <w:tcPr>
            <w:tcW w:w="2079"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2"/>
                <w:sz w:val="24"/>
                <w:szCs w:val="24"/>
                <w:highlight w:val="none"/>
                <w:lang w:val="en-US" w:eastAsia="zh-CN" w:bidi="ar-SA"/>
              </w:rPr>
              <w:t>室温，-0.03MPa气压15min,无破损、裂纹</w:t>
            </w:r>
          </w:p>
        </w:tc>
        <w:tc>
          <w:tcPr>
            <w:tcW w:w="610"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10</w:t>
            </w:r>
          </w:p>
        </w:tc>
        <w:tc>
          <w:tcPr>
            <w:tcW w:w="1788"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格池密封性能</w:t>
            </w:r>
          </w:p>
        </w:tc>
        <w:tc>
          <w:tcPr>
            <w:tcW w:w="2079"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注水至第二池过粪管溢流口下沿，静置24h后第一池、第二池无水，格池之间无渗漏</w:t>
            </w:r>
          </w:p>
        </w:tc>
        <w:tc>
          <w:tcPr>
            <w:tcW w:w="610" w:type="pct"/>
            <w:noWrap w:val="0"/>
            <w:vAlign w:val="center"/>
          </w:tcPr>
          <w:p>
            <w:pPr>
              <w:keepNext w:val="0"/>
              <w:keepLines w:val="0"/>
              <w:widowControl/>
              <w:suppressLineNumbers w:val="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合格</w:t>
            </w:r>
          </w:p>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11</w:t>
            </w:r>
          </w:p>
        </w:tc>
        <w:tc>
          <w:tcPr>
            <w:tcW w:w="1788"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整体密封性能</w:t>
            </w:r>
          </w:p>
        </w:tc>
        <w:tc>
          <w:tcPr>
            <w:tcW w:w="2079"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sz w:val="24"/>
                <w:szCs w:val="24"/>
                <w:highlight w:val="none"/>
              </w:rPr>
              <w:t>在完成物理性能试验后，封闭池体所有进出口，清渣口和清粪口连接井管200mm后注满水，静置24h后查看池体、连接部位、外形，无明显变形、无渗漏</w:t>
            </w:r>
          </w:p>
        </w:tc>
        <w:tc>
          <w:tcPr>
            <w:tcW w:w="610" w:type="pct"/>
            <w:noWrap w:val="0"/>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合格</w:t>
            </w:r>
          </w:p>
        </w:tc>
      </w:tr>
    </w:tbl>
    <w:p>
      <w:pPr>
        <w:adjustRightInd w:val="0"/>
        <w:spacing w:line="550" w:lineRule="exact"/>
        <w:rPr>
          <w:rFonts w:hint="eastAsia" w:ascii="仿宋" w:hAnsi="仿宋" w:eastAsia="仿宋" w:cs="仿宋"/>
          <w:color w:val="auto"/>
          <w:sz w:val="24"/>
          <w:szCs w:val="24"/>
          <w:lang w:bidi="ar"/>
        </w:rPr>
      </w:pPr>
    </w:p>
    <w:p>
      <w:pPr>
        <w:spacing w:line="55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三、供应商资格要求：</w:t>
      </w:r>
    </w:p>
    <w:p>
      <w:pPr>
        <w:adjustRightInd w:val="0"/>
        <w:spacing w:line="550" w:lineRule="exact"/>
        <w:ind w:firstLine="480" w:firstLineChars="200"/>
        <w:rPr>
          <w:rFonts w:hint="eastAsia" w:ascii="仿宋" w:hAnsi="仿宋" w:eastAsia="仿宋" w:cs="仿宋"/>
          <w:color w:val="auto"/>
          <w:sz w:val="24"/>
          <w:szCs w:val="24"/>
          <w:lang w:bidi="ar"/>
        </w:rPr>
      </w:pPr>
      <w:r>
        <w:rPr>
          <w:rFonts w:hint="eastAsia" w:ascii="仿宋" w:hAnsi="仿宋" w:eastAsia="仿宋" w:cs="仿宋"/>
          <w:color w:val="auto"/>
          <w:sz w:val="24"/>
          <w:szCs w:val="24"/>
          <w:lang w:val="en-US" w:eastAsia="zh-CN" w:bidi="ar"/>
        </w:rPr>
        <w:t>1</w:t>
      </w:r>
      <w:r>
        <w:rPr>
          <w:rFonts w:hint="eastAsia" w:ascii="仿宋" w:hAnsi="仿宋" w:eastAsia="仿宋" w:cs="仿宋"/>
          <w:color w:val="auto"/>
          <w:sz w:val="24"/>
          <w:szCs w:val="24"/>
          <w:lang w:bidi="ar"/>
        </w:rPr>
        <w:t>.具备合法有效营业执照；</w:t>
      </w:r>
    </w:p>
    <w:p>
      <w:pPr>
        <w:adjustRightInd w:val="0"/>
        <w:spacing w:line="550" w:lineRule="exact"/>
        <w:ind w:firstLine="480" w:firstLineChars="200"/>
        <w:rPr>
          <w:rFonts w:hint="eastAsia" w:ascii="仿宋" w:hAnsi="仿宋" w:eastAsia="仿宋" w:cs="仿宋"/>
          <w:color w:val="auto"/>
          <w:sz w:val="24"/>
          <w:szCs w:val="24"/>
          <w:lang w:bidi="ar"/>
        </w:rPr>
      </w:pPr>
      <w:r>
        <w:rPr>
          <w:rFonts w:hint="eastAsia" w:ascii="仿宋" w:hAnsi="仿宋" w:eastAsia="仿宋" w:cs="仿宋"/>
          <w:color w:val="auto"/>
          <w:sz w:val="24"/>
          <w:szCs w:val="24"/>
          <w:lang w:val="en-US" w:eastAsia="zh-CN" w:bidi="ar"/>
        </w:rPr>
        <w:t>2</w:t>
      </w:r>
      <w:r>
        <w:rPr>
          <w:rFonts w:hint="eastAsia" w:ascii="仿宋" w:hAnsi="仿宋" w:eastAsia="仿宋" w:cs="仿宋"/>
          <w:color w:val="auto"/>
          <w:sz w:val="24"/>
          <w:szCs w:val="24"/>
          <w:lang w:bidi="ar"/>
        </w:rPr>
        <w:t>.本项目不接受联合体</w:t>
      </w:r>
      <w:r>
        <w:rPr>
          <w:rFonts w:hint="eastAsia" w:ascii="仿宋" w:hAnsi="仿宋" w:eastAsia="仿宋" w:cs="仿宋"/>
          <w:color w:val="auto"/>
          <w:sz w:val="24"/>
          <w:szCs w:val="24"/>
          <w:lang w:val="en-US" w:eastAsia="zh-CN" w:bidi="ar"/>
        </w:rPr>
        <w:t>响应</w:t>
      </w:r>
      <w:r>
        <w:rPr>
          <w:rFonts w:hint="eastAsia" w:ascii="仿宋" w:hAnsi="仿宋" w:eastAsia="仿宋" w:cs="仿宋"/>
          <w:color w:val="auto"/>
          <w:sz w:val="24"/>
          <w:szCs w:val="24"/>
          <w:lang w:bidi="ar"/>
        </w:rPr>
        <w:t>。</w:t>
      </w:r>
    </w:p>
    <w:p>
      <w:pPr>
        <w:spacing w:line="550" w:lineRule="exact"/>
        <w:rPr>
          <w:rFonts w:hint="eastAsia" w:ascii="仿宋" w:hAnsi="仿宋" w:eastAsia="仿宋" w:cs="仿宋"/>
          <w:color w:val="auto"/>
          <w:sz w:val="24"/>
          <w:szCs w:val="24"/>
        </w:rPr>
      </w:pPr>
      <w:r>
        <w:rPr>
          <w:rFonts w:hint="eastAsia" w:ascii="仿宋" w:hAnsi="仿宋" w:eastAsia="仿宋" w:cs="仿宋"/>
          <w:b/>
          <w:color w:val="auto"/>
          <w:sz w:val="24"/>
          <w:szCs w:val="24"/>
        </w:rPr>
        <w:t>四、供应商必须提交的证明文件：</w:t>
      </w:r>
    </w:p>
    <w:p>
      <w:pPr>
        <w:adjustRightInd w:val="0"/>
        <w:spacing w:line="550" w:lineRule="exact"/>
        <w:ind w:firstLine="480" w:firstLineChars="200"/>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1、营业执照副本；（复印件或扫描件加盖公章）</w:t>
      </w:r>
    </w:p>
    <w:p>
      <w:pPr>
        <w:adjustRightInd w:val="0"/>
        <w:spacing w:line="550" w:lineRule="exact"/>
        <w:ind w:firstLine="480" w:firstLineChars="200"/>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2、授权委托书</w:t>
      </w:r>
      <w:r>
        <w:rPr>
          <w:rFonts w:hint="eastAsia" w:ascii="仿宋" w:hAnsi="仿宋" w:eastAsia="仿宋" w:cs="仿宋"/>
          <w:color w:val="auto"/>
          <w:sz w:val="24"/>
          <w:szCs w:val="24"/>
          <w:lang w:eastAsia="zh-CN" w:bidi="ar"/>
        </w:rPr>
        <w:t>。</w:t>
      </w:r>
      <w:r>
        <w:rPr>
          <w:rFonts w:hint="eastAsia" w:ascii="仿宋" w:hAnsi="仿宋" w:eastAsia="仿宋" w:cs="仿宋"/>
          <w:color w:val="auto"/>
          <w:sz w:val="24"/>
          <w:szCs w:val="24"/>
          <w:lang w:bidi="ar"/>
        </w:rPr>
        <w:t>（原件）</w:t>
      </w:r>
    </w:p>
    <w:p>
      <w:pPr>
        <w:spacing w:line="55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五、合同主要条款：</w:t>
      </w:r>
    </w:p>
    <w:p>
      <w:pPr>
        <w:adjustRightInd w:val="0"/>
        <w:spacing w:line="550" w:lineRule="exact"/>
        <w:ind w:firstLine="480" w:firstLineChars="200"/>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1、付款方式：</w:t>
      </w:r>
      <w:r>
        <w:rPr>
          <w:rFonts w:hint="eastAsia" w:ascii="仿宋" w:hAnsi="仿宋" w:eastAsia="仿宋" w:cs="仿宋"/>
          <w:color w:val="auto"/>
          <w:sz w:val="24"/>
          <w:szCs w:val="24"/>
          <w:lang w:val="zh-CN" w:bidi="ar"/>
        </w:rPr>
        <w:t>完成主材</w:t>
      </w:r>
      <w:r>
        <w:rPr>
          <w:rFonts w:hint="eastAsia" w:ascii="仿宋" w:hAnsi="仿宋" w:eastAsia="仿宋" w:cs="仿宋"/>
          <w:color w:val="auto"/>
          <w:sz w:val="24"/>
          <w:szCs w:val="24"/>
          <w:lang w:val="en-US" w:eastAsia="zh-CN" w:bidi="ar"/>
        </w:rPr>
        <w:t>供货</w:t>
      </w:r>
      <w:r>
        <w:rPr>
          <w:rFonts w:hint="eastAsia" w:ascii="仿宋" w:hAnsi="仿宋" w:eastAsia="仿宋" w:cs="仿宋"/>
          <w:color w:val="auto"/>
          <w:sz w:val="24"/>
          <w:szCs w:val="24"/>
          <w:lang w:val="zh-CN" w:bidi="ar"/>
        </w:rPr>
        <w:t>（化粪池、外盖板、水箱、蹲便器、管材等）并抽检合格后</w:t>
      </w:r>
      <w:r>
        <w:rPr>
          <w:rFonts w:hint="eastAsia" w:ascii="仿宋" w:hAnsi="仿宋" w:eastAsia="仿宋" w:cs="仿宋"/>
          <w:color w:val="auto"/>
          <w:sz w:val="24"/>
          <w:szCs w:val="24"/>
          <w:lang w:val="en-US" w:eastAsia="zh-CN" w:bidi="ar"/>
        </w:rPr>
        <w:t>一次性</w:t>
      </w:r>
      <w:r>
        <w:rPr>
          <w:rFonts w:hint="eastAsia" w:ascii="仿宋" w:hAnsi="仿宋" w:eastAsia="仿宋" w:cs="仿宋"/>
          <w:color w:val="auto"/>
          <w:sz w:val="24"/>
          <w:szCs w:val="24"/>
          <w:lang w:val="zh-CN" w:bidi="ar"/>
        </w:rPr>
        <w:t>付清</w:t>
      </w:r>
      <w:r>
        <w:rPr>
          <w:rFonts w:hint="eastAsia" w:ascii="仿宋" w:hAnsi="仿宋" w:eastAsia="仿宋" w:cs="仿宋"/>
          <w:color w:val="auto"/>
          <w:sz w:val="24"/>
          <w:szCs w:val="24"/>
          <w:lang w:bidi="ar"/>
        </w:rPr>
        <w:t>。</w:t>
      </w:r>
    </w:p>
    <w:p>
      <w:pPr>
        <w:adjustRightInd w:val="0"/>
        <w:spacing w:line="550" w:lineRule="exact"/>
        <w:ind w:firstLine="480" w:firstLineChars="200"/>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2、履约保证金：无。</w:t>
      </w:r>
    </w:p>
    <w:p>
      <w:pPr>
        <w:adjustRightInd w:val="0"/>
        <w:spacing w:line="550" w:lineRule="exact"/>
        <w:ind w:firstLine="480" w:firstLineChars="200"/>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3、合同争议处理：采购合同在履行过程中发生的争议，由双方当事人协商解决，协商解决不成的，提交宣城仲裁委员会仲裁。</w:t>
      </w:r>
    </w:p>
    <w:p>
      <w:pPr>
        <w:adjustRightInd w:val="0"/>
        <w:spacing w:line="550" w:lineRule="exact"/>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六、服务地点：</w:t>
      </w:r>
      <w:r>
        <w:rPr>
          <w:rFonts w:hint="eastAsia" w:ascii="仿宋" w:hAnsi="仿宋" w:eastAsia="仿宋" w:cs="仿宋"/>
          <w:b w:val="0"/>
          <w:bCs/>
          <w:color w:val="auto"/>
          <w:sz w:val="24"/>
          <w:szCs w:val="24"/>
        </w:rPr>
        <w:t>采购人指定地点</w:t>
      </w:r>
      <w:r>
        <w:rPr>
          <w:rFonts w:hint="eastAsia" w:ascii="仿宋" w:hAnsi="仿宋" w:eastAsia="仿宋" w:cs="仿宋"/>
          <w:b w:val="0"/>
          <w:bCs/>
          <w:color w:val="auto"/>
          <w:sz w:val="24"/>
          <w:szCs w:val="24"/>
          <w:lang w:val="zh-TW" w:eastAsia="zh-CN"/>
        </w:rPr>
        <w:t>。</w:t>
      </w:r>
    </w:p>
    <w:p>
      <w:pPr>
        <w:adjustRightInd w:val="0"/>
        <w:spacing w:line="550" w:lineRule="exact"/>
        <w:rPr>
          <w:rFonts w:hint="eastAsia" w:ascii="仿宋" w:hAnsi="仿宋" w:eastAsia="仿宋" w:cs="仿宋"/>
          <w:b w:val="0"/>
          <w:bCs/>
          <w:color w:val="auto"/>
          <w:sz w:val="24"/>
          <w:szCs w:val="24"/>
        </w:rPr>
      </w:pPr>
      <w:r>
        <w:rPr>
          <w:rFonts w:hint="eastAsia" w:ascii="仿宋" w:hAnsi="仿宋" w:eastAsia="仿宋" w:cs="仿宋"/>
          <w:b/>
          <w:color w:val="auto"/>
          <w:sz w:val="24"/>
          <w:szCs w:val="24"/>
        </w:rPr>
        <w:t>七、</w:t>
      </w:r>
      <w:r>
        <w:rPr>
          <w:rFonts w:hint="eastAsia" w:ascii="仿宋" w:hAnsi="仿宋" w:eastAsia="仿宋" w:cs="仿宋"/>
          <w:b/>
          <w:color w:val="auto"/>
          <w:sz w:val="24"/>
          <w:szCs w:val="24"/>
          <w:lang w:val="en-US" w:eastAsia="zh-CN"/>
        </w:rPr>
        <w:t>合同履行期限</w:t>
      </w:r>
      <w:r>
        <w:rPr>
          <w:rFonts w:hint="eastAsia" w:ascii="仿宋" w:hAnsi="仿宋" w:eastAsia="仿宋" w:cs="仿宋"/>
          <w:b/>
          <w:color w:val="auto"/>
          <w:sz w:val="24"/>
          <w:szCs w:val="24"/>
        </w:rPr>
        <w:t>：</w:t>
      </w:r>
      <w:r>
        <w:rPr>
          <w:rFonts w:hint="eastAsia" w:ascii="仿宋" w:hAnsi="仿宋" w:eastAsia="仿宋" w:cs="仿宋"/>
          <w:b w:val="0"/>
          <w:bCs/>
          <w:color w:val="auto"/>
          <w:sz w:val="24"/>
          <w:szCs w:val="24"/>
          <w:lang w:val="zh-TW" w:eastAsia="zh-TW"/>
        </w:rPr>
        <w:t>签订合同后15日内完成供货并安排技术人员驻地进行安装指导，协助采购人进行农村改厕工作验收。</w:t>
      </w:r>
    </w:p>
    <w:p>
      <w:pPr>
        <w:adjustRightInd w:val="0"/>
        <w:spacing w:line="550" w:lineRule="exact"/>
        <w:rPr>
          <w:rFonts w:hint="eastAsia" w:ascii="仿宋" w:hAnsi="仿宋" w:eastAsia="仿宋" w:cs="仿宋"/>
          <w:b w:val="0"/>
          <w:bCs/>
          <w:color w:val="auto"/>
          <w:sz w:val="24"/>
          <w:szCs w:val="24"/>
          <w:lang w:val="zh-CN"/>
        </w:rPr>
      </w:pPr>
      <w:r>
        <w:rPr>
          <w:rFonts w:hint="eastAsia" w:ascii="仿宋" w:hAnsi="仿宋" w:eastAsia="仿宋" w:cs="仿宋"/>
          <w:b/>
          <w:bCs w:val="0"/>
          <w:color w:val="auto"/>
          <w:sz w:val="24"/>
          <w:szCs w:val="24"/>
          <w:lang w:val="en-US" w:eastAsia="zh-CN"/>
        </w:rPr>
        <w:t>八</w:t>
      </w:r>
      <w:r>
        <w:rPr>
          <w:rFonts w:hint="eastAsia" w:ascii="仿宋" w:hAnsi="仿宋" w:eastAsia="仿宋" w:cs="仿宋"/>
          <w:b/>
          <w:bCs w:val="0"/>
          <w:color w:val="auto"/>
          <w:sz w:val="24"/>
          <w:szCs w:val="24"/>
          <w:lang w:val="zh-CN"/>
        </w:rPr>
        <w:t>、计量、检</w:t>
      </w:r>
      <w:r>
        <w:rPr>
          <w:rFonts w:hint="eastAsia" w:ascii="仿宋" w:hAnsi="仿宋" w:eastAsia="仿宋" w:cs="仿宋"/>
          <w:b/>
          <w:bCs w:val="0"/>
          <w:color w:val="auto"/>
          <w:sz w:val="24"/>
          <w:szCs w:val="24"/>
          <w:lang w:val="en-US" w:eastAsia="zh-CN"/>
        </w:rPr>
        <w:t>定</w:t>
      </w:r>
      <w:r>
        <w:rPr>
          <w:rFonts w:hint="eastAsia" w:ascii="仿宋" w:hAnsi="仿宋" w:eastAsia="仿宋" w:cs="仿宋"/>
          <w:b/>
          <w:bCs w:val="0"/>
          <w:color w:val="auto"/>
          <w:sz w:val="24"/>
          <w:szCs w:val="24"/>
          <w:lang w:val="zh-CN"/>
        </w:rPr>
        <w:t>：</w:t>
      </w:r>
      <w:r>
        <w:rPr>
          <w:rFonts w:hint="eastAsia" w:ascii="仿宋" w:hAnsi="仿宋" w:eastAsia="仿宋" w:cs="仿宋"/>
          <w:b w:val="0"/>
          <w:bCs/>
          <w:color w:val="auto"/>
          <w:sz w:val="24"/>
          <w:szCs w:val="24"/>
          <w:lang w:val="en-US" w:eastAsia="zh-CN"/>
        </w:rPr>
        <w:t>相关费用</w:t>
      </w:r>
      <w:r>
        <w:rPr>
          <w:rFonts w:hint="eastAsia" w:ascii="仿宋" w:hAnsi="仿宋" w:eastAsia="仿宋" w:cs="仿宋"/>
          <w:b w:val="0"/>
          <w:bCs/>
          <w:color w:val="auto"/>
          <w:sz w:val="24"/>
          <w:szCs w:val="24"/>
          <w:lang w:val="zh-CN"/>
        </w:rPr>
        <w:t>包含在成交总价中，由成交供应商承担。</w:t>
      </w:r>
    </w:p>
    <w:p>
      <w:pPr>
        <w:pStyle w:val="64"/>
        <w:keepNext w:val="0"/>
        <w:keepLines w:val="0"/>
        <w:pageBreakBefore w:val="0"/>
        <w:numPr>
          <w:ilvl w:val="0"/>
          <w:numId w:val="0"/>
        </w:numPr>
        <w:kinsoku/>
        <w:wordWrap w:val="0"/>
        <w:overflowPunct/>
        <w:topLinePunct w:val="0"/>
        <w:bidi w:val="0"/>
        <w:snapToGrid/>
        <w:spacing w:line="550" w:lineRule="exact"/>
        <w:ind w:leftChars="0"/>
        <w:jc w:val="both"/>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bCs w:val="0"/>
          <w:color w:val="auto"/>
          <w:sz w:val="24"/>
          <w:szCs w:val="24"/>
          <w:lang w:val="en-US" w:eastAsia="zh-CN"/>
        </w:rPr>
        <w:t>九、质保期：</w:t>
      </w:r>
      <w:r>
        <w:rPr>
          <w:rFonts w:hint="eastAsia" w:ascii="仿宋" w:hAnsi="仿宋" w:eastAsia="仿宋" w:cs="仿宋"/>
          <w:b w:val="0"/>
          <w:bCs/>
          <w:color w:val="auto"/>
          <w:sz w:val="24"/>
          <w:szCs w:val="24"/>
          <w:lang w:val="en-US" w:eastAsia="zh-CN"/>
        </w:rPr>
        <w:t>一年（以验收合格之日起计算）</w:t>
      </w:r>
      <w:r>
        <w:rPr>
          <w:rFonts w:hint="eastAsia" w:ascii="仿宋" w:hAnsi="仿宋" w:eastAsia="仿宋" w:cs="仿宋"/>
          <w:b w:val="0"/>
          <w:bCs/>
          <w:color w:val="auto"/>
          <w:kern w:val="2"/>
          <w:sz w:val="24"/>
          <w:szCs w:val="24"/>
          <w:lang w:val="zh-CN" w:eastAsia="zh-CN" w:bidi="ar-SA"/>
        </w:rPr>
        <w:t>。</w:t>
      </w:r>
    </w:p>
    <w:p>
      <w:pPr>
        <w:adjustRightInd w:val="0"/>
        <w:spacing w:line="550" w:lineRule="exact"/>
        <w:rPr>
          <w:rFonts w:hint="eastAsia" w:ascii="仿宋" w:hAnsi="仿宋" w:eastAsia="仿宋" w:cs="仿宋"/>
          <w:color w:val="auto"/>
          <w:sz w:val="24"/>
          <w:szCs w:val="24"/>
          <w:lang w:val="en-US" w:eastAsia="zh-CN" w:bidi="ar"/>
        </w:rPr>
      </w:pPr>
      <w:r>
        <w:rPr>
          <w:rFonts w:hint="eastAsia" w:ascii="仿宋" w:hAnsi="仿宋" w:eastAsia="仿宋" w:cs="仿宋"/>
          <w:b/>
          <w:color w:val="auto"/>
          <w:sz w:val="24"/>
          <w:szCs w:val="24"/>
          <w:lang w:val="en-US" w:eastAsia="zh-CN"/>
        </w:rPr>
        <w:t>十</w:t>
      </w:r>
      <w:r>
        <w:rPr>
          <w:rFonts w:hint="eastAsia" w:ascii="仿宋" w:hAnsi="仿宋" w:eastAsia="仿宋" w:cs="仿宋"/>
          <w:b/>
          <w:color w:val="auto"/>
          <w:sz w:val="24"/>
          <w:szCs w:val="24"/>
        </w:rPr>
        <w:t>、其他：</w:t>
      </w:r>
    </w:p>
    <w:p>
      <w:pPr>
        <w:adjustRightInd w:val="0"/>
        <w:spacing w:line="550" w:lineRule="exact"/>
        <w:ind w:firstLine="480" w:firstLineChars="200"/>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售后服务：成交供应商在质保期内接到用户电话后，8小时以内解决问题，不能修复的必须采取无偿更换设备措施，以保证用户的正常使用。质保期外成交供应商为设备提供零配件及维修保养，可收取维修成本和适当利润。</w:t>
      </w:r>
    </w:p>
    <w:p>
      <w:pPr>
        <w:adjustRightInd w:val="0"/>
        <w:spacing w:line="550" w:lineRule="exact"/>
        <w:ind w:firstLine="480" w:firstLineChars="200"/>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报价要求：供应商的报价是履行合同的最终价格，其组成包括但不限于人员工资、管理费、办公费、设备使用费、交通费、通讯费、税金、利润、劳动保险费、合同工期内的风险费用等为完成本次采购项目所发生的一切费用。成交人自行解决员工养老、失业、医疗、工伤、生育、纳税等保险及劳保、工资、福利、食宿、员工上下班交通及为完成本项目服务所发生的一切应有费用，采购人不再支付报价以外的任何其他费用。</w:t>
      </w:r>
    </w:p>
    <w:p>
      <w:pPr>
        <w:adjustRightInd w:val="0"/>
        <w:spacing w:line="550" w:lineRule="exact"/>
        <w:ind w:firstLine="480" w:firstLineChars="200"/>
        <w:rPr>
          <w:rFonts w:hint="eastAsia" w:ascii="仿宋" w:hAnsi="仿宋" w:eastAsia="仿宋" w:cs="仿宋"/>
          <w:color w:val="auto"/>
          <w:sz w:val="28"/>
          <w:szCs w:val="28"/>
          <w:lang w:val="en-US" w:eastAsia="zh-CN" w:bidi="ar"/>
        </w:rPr>
      </w:pPr>
      <w:r>
        <w:rPr>
          <w:rFonts w:hint="eastAsia" w:ascii="仿宋" w:hAnsi="仿宋" w:eastAsia="仿宋" w:cs="仿宋"/>
          <w:color w:val="auto"/>
          <w:sz w:val="24"/>
          <w:szCs w:val="24"/>
          <w:lang w:val="en-US" w:eastAsia="zh-CN" w:bidi="ar"/>
        </w:rPr>
        <w:t>3、验收要求：按行业通行标准、出厂标准，并不低于国家相关标准和采购文件相关要求并经安装调试合格后验收。</w:t>
      </w:r>
    </w:p>
    <w:p>
      <w:pPr>
        <w:adjustRightInd w:val="0"/>
        <w:spacing w:line="55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br w:type="page"/>
      </w: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32"/>
          <w:szCs w:val="32"/>
          <w:lang w:eastAsia="zh-CN"/>
        </w:rPr>
        <w:t>四、</w:t>
      </w:r>
      <w:bookmarkEnd w:id="9"/>
      <w:r>
        <w:rPr>
          <w:rFonts w:hint="eastAsia" w:ascii="仿宋" w:hAnsi="仿宋" w:eastAsia="仿宋" w:cs="仿宋"/>
          <w:color w:val="auto"/>
          <w:sz w:val="32"/>
          <w:szCs w:val="32"/>
          <w:lang w:val="en-US" w:eastAsia="zh-CN"/>
        </w:rPr>
        <w:t>评审</w:t>
      </w:r>
      <w:r>
        <w:rPr>
          <w:rFonts w:hint="eastAsia" w:ascii="仿宋" w:hAnsi="仿宋" w:eastAsia="仿宋" w:cs="仿宋"/>
          <w:color w:val="auto"/>
          <w:sz w:val="32"/>
          <w:szCs w:val="32"/>
          <w:lang w:eastAsia="zh-CN"/>
        </w:rPr>
        <w:t>办法</w:t>
      </w:r>
    </w:p>
    <w:p>
      <w:pPr>
        <w:keepNext w:val="0"/>
        <w:keepLines w:val="0"/>
        <w:pageBreakBefore w:val="0"/>
        <w:kinsoku/>
        <w:wordWrap/>
        <w:overflowPunct/>
        <w:topLinePunct w:val="0"/>
        <w:autoSpaceDE w:val="0"/>
        <w:autoSpaceDN w:val="0"/>
        <w:bidi w:val="0"/>
        <w:adjustRightInd w:val="0"/>
        <w:spacing w:line="360" w:lineRule="auto"/>
        <w:ind w:firstLine="960" w:firstLineChars="400"/>
        <w:jc w:val="both"/>
        <w:textAlignment w:val="auto"/>
        <w:outlineLvl w:val="9"/>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kern w:val="0"/>
          <w:sz w:val="24"/>
          <w:szCs w:val="24"/>
          <w:lang w:val="zh-CN" w:eastAsia="zh-CN" w:bidi="ar-SA"/>
        </w:rPr>
        <w:t>（以下评审办法由采购人：宣州区狸桥镇人民政府负责解释）</w:t>
      </w:r>
    </w:p>
    <w:p>
      <w:pPr>
        <w:autoSpaceDE w:val="0"/>
        <w:autoSpaceDN w:val="0"/>
        <w:adjustRightInd w:val="0"/>
        <w:spacing w:line="540" w:lineRule="atLeas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一、总 则</w:t>
      </w:r>
    </w:p>
    <w:p>
      <w:pPr>
        <w:autoSpaceDE w:val="0"/>
        <w:autoSpaceDN w:val="0"/>
        <w:adjustRightInd w:val="0"/>
        <w:spacing w:line="540" w:lineRule="atLeas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、本办法仅适用于本次采购项目的评审活动；</w:t>
      </w:r>
    </w:p>
    <w:p>
      <w:pPr>
        <w:autoSpaceDE w:val="0"/>
        <w:autoSpaceDN w:val="0"/>
        <w:adjustRightInd w:val="0"/>
        <w:spacing w:line="540" w:lineRule="atLeas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rPr>
        <w:t>、评审活动遵循公平、公正、科学、择优的原则；</w:t>
      </w:r>
    </w:p>
    <w:p>
      <w:pPr>
        <w:autoSpaceDE w:val="0"/>
        <w:autoSpaceDN w:val="0"/>
        <w:adjustRightInd w:val="0"/>
        <w:spacing w:line="540" w:lineRule="atLeas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、评审活动依法进行，任何单位和个人不得非法干预或者影响评审过程和结果；</w:t>
      </w:r>
    </w:p>
    <w:p>
      <w:pPr>
        <w:autoSpaceDE w:val="0"/>
        <w:autoSpaceDN w:val="0"/>
        <w:adjustRightInd w:val="0"/>
        <w:spacing w:line="540" w:lineRule="atLeas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zh-CN"/>
        </w:rPr>
        <w:t>、评审活动在严格保密的情况下进行；</w:t>
      </w:r>
    </w:p>
    <w:p>
      <w:pPr>
        <w:autoSpaceDE w:val="0"/>
        <w:autoSpaceDN w:val="0"/>
        <w:adjustRightInd w:val="0"/>
        <w:spacing w:line="540" w:lineRule="atLeas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zh-CN"/>
        </w:rPr>
        <w:t>、评审活动及其当事人应当接受监督管理部门的监督。</w:t>
      </w:r>
    </w:p>
    <w:p>
      <w:pPr>
        <w:autoSpaceDE w:val="0"/>
        <w:autoSpaceDN w:val="0"/>
        <w:adjustRightInd w:val="0"/>
        <w:spacing w:line="540" w:lineRule="atLeas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二、评审委员会的组建</w:t>
      </w:r>
    </w:p>
    <w:p>
      <w:pPr>
        <w:autoSpaceDE w:val="0"/>
        <w:autoSpaceDN w:val="0"/>
        <w:adjustRightInd w:val="0"/>
        <w:spacing w:line="540" w:lineRule="atLeas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评</w:t>
      </w:r>
      <w:r>
        <w:rPr>
          <w:rFonts w:hint="eastAsia" w:ascii="仿宋" w:hAnsi="仿宋" w:eastAsia="仿宋" w:cs="仿宋"/>
          <w:color w:val="auto"/>
          <w:kern w:val="0"/>
          <w:sz w:val="24"/>
          <w:szCs w:val="24"/>
          <w:highlight w:val="none"/>
          <w:lang w:val="zh-CN" w:eastAsia="zh-CN"/>
        </w:rPr>
        <w:t>审</w:t>
      </w:r>
      <w:r>
        <w:rPr>
          <w:rFonts w:hint="eastAsia" w:ascii="仿宋" w:hAnsi="仿宋" w:eastAsia="仿宋" w:cs="仿宋"/>
          <w:color w:val="auto"/>
          <w:kern w:val="0"/>
          <w:sz w:val="24"/>
          <w:szCs w:val="24"/>
          <w:highlight w:val="none"/>
          <w:lang w:val="zh-CN"/>
        </w:rPr>
        <w:t>工作由</w:t>
      </w:r>
      <w:r>
        <w:rPr>
          <w:rFonts w:hint="eastAsia" w:ascii="仿宋" w:hAnsi="仿宋" w:eastAsia="仿宋" w:cs="仿宋"/>
          <w:color w:val="auto"/>
          <w:kern w:val="0"/>
          <w:sz w:val="24"/>
          <w:szCs w:val="24"/>
          <w:highlight w:val="none"/>
          <w:lang w:val="en-US" w:eastAsia="zh-CN"/>
        </w:rPr>
        <w:t>评审</w:t>
      </w:r>
      <w:r>
        <w:rPr>
          <w:rFonts w:hint="eastAsia" w:ascii="仿宋" w:hAnsi="仿宋" w:eastAsia="仿宋" w:cs="仿宋"/>
          <w:color w:val="auto"/>
          <w:kern w:val="0"/>
          <w:sz w:val="24"/>
          <w:szCs w:val="24"/>
          <w:highlight w:val="none"/>
          <w:lang w:val="zh-CN" w:eastAsia="zh-CN"/>
        </w:rPr>
        <w:t>小组</w:t>
      </w:r>
      <w:r>
        <w:rPr>
          <w:rFonts w:hint="eastAsia" w:ascii="仿宋" w:hAnsi="仿宋" w:eastAsia="仿宋" w:cs="仿宋"/>
          <w:color w:val="auto"/>
          <w:kern w:val="0"/>
          <w:sz w:val="24"/>
          <w:szCs w:val="24"/>
          <w:highlight w:val="none"/>
          <w:lang w:val="zh-CN"/>
        </w:rPr>
        <w:t>进行，</w:t>
      </w:r>
      <w:r>
        <w:rPr>
          <w:rFonts w:hint="eastAsia" w:ascii="仿宋" w:hAnsi="仿宋" w:eastAsia="仿宋" w:cs="仿宋"/>
          <w:color w:val="auto"/>
          <w:kern w:val="0"/>
          <w:sz w:val="24"/>
          <w:szCs w:val="24"/>
          <w:highlight w:val="none"/>
          <w:lang w:val="en-US" w:eastAsia="zh-CN"/>
        </w:rPr>
        <w:t>评审</w:t>
      </w:r>
      <w:r>
        <w:rPr>
          <w:rFonts w:hint="eastAsia" w:ascii="仿宋" w:hAnsi="仿宋" w:eastAsia="仿宋" w:cs="仿宋"/>
          <w:color w:val="auto"/>
          <w:kern w:val="0"/>
          <w:sz w:val="24"/>
          <w:szCs w:val="24"/>
          <w:highlight w:val="none"/>
          <w:lang w:val="zh-CN"/>
        </w:rPr>
        <w:t>小组由采购人代表（</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lang w:val="zh-CN"/>
        </w:rPr>
        <w:t>）和评审专家共3人</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lang w:val="zh-CN"/>
        </w:rPr>
        <w:t>以上单数组成，其中评审专家不得少于成员总数的三分之二，评审专家由采购人依法通过随机抽取的方式确定。</w:t>
      </w:r>
    </w:p>
    <w:p>
      <w:pPr>
        <w:autoSpaceDE w:val="0"/>
        <w:autoSpaceDN w:val="0"/>
        <w:adjustRightInd w:val="0"/>
        <w:spacing w:line="540" w:lineRule="atLeas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三、评审方法</w:t>
      </w:r>
    </w:p>
    <w:p>
      <w:pPr>
        <w:autoSpaceDE w:val="0"/>
        <w:autoSpaceDN w:val="0"/>
        <w:adjustRightInd w:val="0"/>
        <w:spacing w:line="540" w:lineRule="atLeast"/>
        <w:ind w:firstLine="480" w:firstLineChars="200"/>
        <w:rPr>
          <w:rFonts w:hint="eastAsia" w:ascii="仿宋" w:hAnsi="仿宋" w:eastAsia="仿宋" w:cs="仿宋"/>
          <w:b/>
          <w:color w:val="auto"/>
          <w:kern w:val="0"/>
          <w:sz w:val="24"/>
          <w:szCs w:val="24"/>
          <w:highlight w:val="none"/>
          <w:lang w:val="zh-CN"/>
        </w:rPr>
      </w:pPr>
      <w:r>
        <w:rPr>
          <w:rFonts w:hint="eastAsia" w:ascii="仿宋" w:hAnsi="仿宋" w:eastAsia="仿宋" w:cs="仿宋"/>
          <w:b w:val="0"/>
          <w:bCs/>
          <w:color w:val="auto"/>
          <w:kern w:val="0"/>
          <w:sz w:val="24"/>
          <w:szCs w:val="24"/>
          <w:highlight w:val="none"/>
          <w:lang w:val="en-US" w:eastAsia="zh-CN"/>
        </w:rPr>
        <w:t>本项目采用综合评分法。综合评分法是指响应文件满足采购文件全部实质性要求且按评审因素的量化指标评审得分最高的供应商为成交供应商的评审方法。</w:t>
      </w:r>
    </w:p>
    <w:p>
      <w:pPr>
        <w:autoSpaceDE w:val="0"/>
        <w:autoSpaceDN w:val="0"/>
        <w:adjustRightInd w:val="0"/>
        <w:spacing w:line="540" w:lineRule="atLeas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四、评审程序</w:t>
      </w:r>
    </w:p>
    <w:p>
      <w:pPr>
        <w:autoSpaceDE w:val="0"/>
        <w:autoSpaceDN w:val="0"/>
        <w:adjustRightInd w:val="0"/>
        <w:spacing w:line="540" w:lineRule="atLeas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1、采购人可以在评审前说明项目背景和采购需求，说明内容不得含有歧视性、倾向性意见，不得超出采购文件所述范围。</w:t>
      </w:r>
    </w:p>
    <w:p>
      <w:pPr>
        <w:autoSpaceDE w:val="0"/>
        <w:autoSpaceDN w:val="0"/>
        <w:adjustRightInd w:val="0"/>
        <w:spacing w:line="540" w:lineRule="atLeas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2、评审小组对所有供应商响应文件进行评审；</w:t>
      </w:r>
    </w:p>
    <w:p>
      <w:pPr>
        <w:autoSpaceDE w:val="0"/>
        <w:autoSpaceDN w:val="0"/>
        <w:adjustRightInd w:val="0"/>
        <w:spacing w:line="540" w:lineRule="atLeas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CN"/>
        </w:rPr>
        <w:t>评审</w:t>
      </w:r>
      <w:r>
        <w:rPr>
          <w:rFonts w:hint="eastAsia" w:ascii="仿宋" w:hAnsi="仿宋" w:eastAsia="仿宋" w:cs="仿宋"/>
          <w:b w:val="0"/>
          <w:bCs/>
          <w:color w:val="auto"/>
          <w:kern w:val="0"/>
          <w:sz w:val="24"/>
          <w:szCs w:val="24"/>
          <w:highlight w:val="none"/>
          <w:lang w:val="zh-CN" w:eastAsia="zh-CN"/>
        </w:rPr>
        <w:t>小组从质量和服务均能满足</w:t>
      </w:r>
      <w:r>
        <w:rPr>
          <w:rFonts w:hint="eastAsia" w:ascii="仿宋" w:hAnsi="仿宋" w:eastAsia="仿宋" w:cs="仿宋"/>
          <w:b w:val="0"/>
          <w:bCs/>
          <w:color w:val="auto"/>
          <w:kern w:val="0"/>
          <w:sz w:val="24"/>
          <w:szCs w:val="24"/>
          <w:highlight w:val="none"/>
          <w:lang w:val="en-US" w:eastAsia="zh-CN"/>
        </w:rPr>
        <w:t>采购</w:t>
      </w:r>
      <w:r>
        <w:rPr>
          <w:rFonts w:hint="eastAsia" w:ascii="仿宋" w:hAnsi="仿宋" w:eastAsia="仿宋" w:cs="仿宋"/>
          <w:b w:val="0"/>
          <w:bCs/>
          <w:color w:val="auto"/>
          <w:kern w:val="0"/>
          <w:sz w:val="24"/>
          <w:szCs w:val="24"/>
          <w:highlight w:val="none"/>
          <w:lang w:val="zh-CN" w:eastAsia="zh-CN"/>
        </w:rPr>
        <w:t>文件实质性响应要求的供应商中，按照</w:t>
      </w:r>
      <w:r>
        <w:rPr>
          <w:rFonts w:hint="eastAsia" w:ascii="仿宋" w:hAnsi="仿宋" w:eastAsia="仿宋" w:cs="仿宋"/>
          <w:b w:val="0"/>
          <w:bCs/>
          <w:color w:val="auto"/>
          <w:kern w:val="0"/>
          <w:sz w:val="24"/>
          <w:szCs w:val="24"/>
          <w:highlight w:val="none"/>
          <w:lang w:val="en-US" w:eastAsia="zh-CN"/>
        </w:rPr>
        <w:t>综合得分</w:t>
      </w:r>
      <w:r>
        <w:rPr>
          <w:rFonts w:hint="eastAsia" w:ascii="仿宋" w:hAnsi="仿宋" w:eastAsia="仿宋" w:cs="仿宋"/>
          <w:b w:val="0"/>
          <w:bCs/>
          <w:color w:val="auto"/>
          <w:kern w:val="0"/>
          <w:sz w:val="24"/>
          <w:szCs w:val="24"/>
          <w:highlight w:val="none"/>
          <w:lang w:val="zh-CN" w:eastAsia="zh-CN"/>
        </w:rPr>
        <w:t>由</w:t>
      </w:r>
      <w:r>
        <w:rPr>
          <w:rFonts w:hint="eastAsia" w:ascii="仿宋" w:hAnsi="仿宋" w:eastAsia="仿宋" w:cs="仿宋"/>
          <w:b w:val="0"/>
          <w:bCs/>
          <w:color w:val="auto"/>
          <w:kern w:val="0"/>
          <w:sz w:val="24"/>
          <w:szCs w:val="24"/>
          <w:highlight w:val="none"/>
          <w:lang w:val="en-US" w:eastAsia="zh-CN"/>
        </w:rPr>
        <w:t>高</w:t>
      </w:r>
      <w:r>
        <w:rPr>
          <w:rFonts w:hint="eastAsia" w:ascii="仿宋" w:hAnsi="仿宋" w:eastAsia="仿宋" w:cs="仿宋"/>
          <w:b w:val="0"/>
          <w:bCs/>
          <w:color w:val="auto"/>
          <w:kern w:val="0"/>
          <w:sz w:val="24"/>
          <w:szCs w:val="24"/>
          <w:highlight w:val="none"/>
          <w:lang w:val="zh-CN" w:eastAsia="zh-CN"/>
        </w:rPr>
        <w:t>到</w:t>
      </w:r>
      <w:r>
        <w:rPr>
          <w:rFonts w:hint="eastAsia" w:ascii="仿宋" w:hAnsi="仿宋" w:eastAsia="仿宋" w:cs="仿宋"/>
          <w:b w:val="0"/>
          <w:bCs/>
          <w:color w:val="auto"/>
          <w:kern w:val="0"/>
          <w:sz w:val="24"/>
          <w:szCs w:val="24"/>
          <w:highlight w:val="none"/>
          <w:lang w:val="en-US" w:eastAsia="zh-CN"/>
        </w:rPr>
        <w:t>低</w:t>
      </w:r>
      <w:r>
        <w:rPr>
          <w:rFonts w:hint="eastAsia" w:ascii="仿宋" w:hAnsi="仿宋" w:eastAsia="仿宋" w:cs="仿宋"/>
          <w:b w:val="0"/>
          <w:bCs/>
          <w:color w:val="auto"/>
          <w:kern w:val="0"/>
          <w:sz w:val="24"/>
          <w:szCs w:val="24"/>
          <w:highlight w:val="none"/>
          <w:lang w:val="zh-CN" w:eastAsia="zh-CN"/>
        </w:rPr>
        <w:t>顺序</w:t>
      </w:r>
      <w:r>
        <w:rPr>
          <w:rFonts w:hint="eastAsia" w:ascii="仿宋" w:hAnsi="仿宋" w:eastAsia="仿宋" w:cs="仿宋"/>
          <w:b w:val="0"/>
          <w:bCs/>
          <w:color w:val="auto"/>
          <w:kern w:val="0"/>
          <w:sz w:val="24"/>
          <w:szCs w:val="24"/>
          <w:highlight w:val="none"/>
          <w:lang w:val="en-US" w:eastAsia="zh-CN"/>
        </w:rPr>
        <w:t>确认成交供应商并评价。若综合得分相同的按照技术指标优劣顺序推荐</w:t>
      </w:r>
      <w:r>
        <w:rPr>
          <w:rFonts w:hint="eastAsia" w:ascii="仿宋" w:hAnsi="仿宋" w:eastAsia="仿宋" w:cs="仿宋"/>
          <w:b w:val="0"/>
          <w:bCs/>
          <w:color w:val="auto"/>
          <w:kern w:val="0"/>
          <w:sz w:val="24"/>
          <w:szCs w:val="24"/>
          <w:highlight w:val="none"/>
          <w:lang w:val="zh-CN" w:eastAsia="zh-CN"/>
        </w:rPr>
        <w:t>，</w:t>
      </w:r>
      <w:r>
        <w:rPr>
          <w:rFonts w:hint="eastAsia" w:ascii="仿宋" w:hAnsi="仿宋" w:eastAsia="仿宋" w:cs="仿宋"/>
          <w:color w:val="auto"/>
          <w:kern w:val="0"/>
          <w:sz w:val="24"/>
          <w:szCs w:val="24"/>
          <w:highlight w:val="none"/>
          <w:lang w:val="en-US" w:eastAsia="zh-CN"/>
        </w:rPr>
        <w:t>若技术指标无法确定优劣顺序由评审小组采用现场随机抽取方式确定排序</w:t>
      </w:r>
      <w:r>
        <w:rPr>
          <w:rFonts w:hint="eastAsia" w:ascii="仿宋" w:hAnsi="仿宋" w:eastAsia="仿宋" w:cs="仿宋"/>
          <w:b w:val="0"/>
          <w:bCs/>
          <w:color w:val="auto"/>
          <w:kern w:val="0"/>
          <w:sz w:val="24"/>
          <w:szCs w:val="24"/>
          <w:highlight w:val="none"/>
          <w:lang w:val="zh-CN" w:eastAsia="zh-CN"/>
        </w:rPr>
        <w:t>。</w:t>
      </w:r>
    </w:p>
    <w:p>
      <w:pPr>
        <w:autoSpaceDE w:val="0"/>
        <w:autoSpaceDN w:val="0"/>
        <w:adjustRightInd w:val="0"/>
        <w:spacing w:line="540" w:lineRule="atLeas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4、对于响应文件中含义不明确、同类问题表述不一致或者有明显文字和计算错误的内容，评审小组应当以书面形式要求供应商作出必要的澄清、说明或者补正；</w:t>
      </w:r>
    </w:p>
    <w:p>
      <w:pPr>
        <w:autoSpaceDE w:val="0"/>
        <w:autoSpaceDN w:val="0"/>
        <w:adjustRightInd w:val="0"/>
        <w:spacing w:line="540" w:lineRule="atLeas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5、接受采购单位授权确定本项目成交人；</w:t>
      </w:r>
    </w:p>
    <w:p>
      <w:pPr>
        <w:autoSpaceDE w:val="0"/>
        <w:autoSpaceDN w:val="0"/>
        <w:adjustRightInd w:val="0"/>
        <w:spacing w:line="540" w:lineRule="atLeas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6、编写评审报告.</w:t>
      </w:r>
    </w:p>
    <w:p>
      <w:pPr>
        <w:autoSpaceDE w:val="0"/>
        <w:autoSpaceDN w:val="0"/>
        <w:adjustRightInd w:val="0"/>
        <w:spacing w:line="540" w:lineRule="atLeast"/>
        <w:jc w:val="lef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zh-CN"/>
        </w:rPr>
        <w:t>五、评审细则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77"/>
        <w:gridCol w:w="3573"/>
        <w:gridCol w:w="1118"/>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706" w:type="dxa"/>
            <w:gridSpan w:val="5"/>
            <w:noWrap w:val="0"/>
            <w:vAlign w:val="center"/>
          </w:tcPr>
          <w:p>
            <w:pPr>
              <w:pStyle w:val="42"/>
              <w:pBdr>
                <w:bottom w:val="none" w:color="auto" w:sz="0" w:space="0"/>
              </w:pBdr>
              <w:tabs>
                <w:tab w:val="clear" w:pos="4153"/>
                <w:tab w:val="clear" w:pos="8306"/>
              </w:tabs>
              <w:snapToGrid w:val="0"/>
              <w:spacing w:line="360" w:lineRule="auto"/>
              <w:ind w:right="-4" w:rightChars="-2"/>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rPr>
              <w:t>初审</w:t>
            </w:r>
            <w:r>
              <w:rPr>
                <w:rFonts w:hint="eastAsia" w:ascii="仿宋" w:hAnsi="仿宋" w:eastAsia="仿宋" w:cs="仿宋"/>
                <w:b/>
                <w:color w:val="auto"/>
                <w:kern w:val="2"/>
                <w:sz w:val="24"/>
                <w:szCs w:val="24"/>
                <w:highlight w:val="none"/>
              </w:rPr>
              <w:t>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9706" w:type="dxa"/>
            <w:gridSpan w:val="5"/>
            <w:noWrap w:val="0"/>
            <w:vAlign w:val="center"/>
          </w:tcPr>
          <w:p>
            <w:pPr>
              <w:adjustRightInd w:val="0"/>
              <w:snapToGrid w:val="0"/>
              <w:spacing w:line="360" w:lineRule="auto"/>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6" w:type="dxa"/>
            <w:gridSpan w:val="5"/>
            <w:noWrap w:val="0"/>
            <w:vAlign w:val="center"/>
          </w:tcPr>
          <w:p>
            <w:pPr>
              <w:adjustRightInd w:val="0"/>
              <w:snapToGrid w:val="0"/>
              <w:spacing w:line="360" w:lineRule="auto"/>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515"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77" w:type="dxa"/>
            <w:tcBorders>
              <w:bottom w:val="single" w:color="auto" w:sz="4" w:space="0"/>
            </w:tcBorders>
            <w:noWrap w:val="0"/>
            <w:vAlign w:val="center"/>
          </w:tcPr>
          <w:p>
            <w:pPr>
              <w:pStyle w:val="42"/>
              <w:pBdr>
                <w:bottom w:val="none" w:color="auto" w:sz="0" w:space="0"/>
              </w:pBdr>
              <w:tabs>
                <w:tab w:val="clear" w:pos="4153"/>
                <w:tab w:val="clear" w:pos="8306"/>
              </w:tabs>
              <w:snapToGrid w:val="0"/>
              <w:spacing w:line="360" w:lineRule="auto"/>
              <w:ind w:right="-4" w:rightChars="-2"/>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指标名称</w:t>
            </w:r>
          </w:p>
        </w:tc>
        <w:tc>
          <w:tcPr>
            <w:tcW w:w="3573"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指标要求</w:t>
            </w:r>
          </w:p>
        </w:tc>
        <w:tc>
          <w:tcPr>
            <w:tcW w:w="1118"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是否通过</w:t>
            </w:r>
          </w:p>
        </w:tc>
        <w:tc>
          <w:tcPr>
            <w:tcW w:w="2523"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格式或提交资料要求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515"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977" w:type="dxa"/>
            <w:tcBorders>
              <w:bottom w:val="single" w:color="auto" w:sz="4" w:space="0"/>
            </w:tcBorders>
            <w:noWrap w:val="0"/>
            <w:vAlign w:val="center"/>
          </w:tcPr>
          <w:p>
            <w:pPr>
              <w:spacing w:after="50" w:afterLines="0" w:line="360" w:lineRule="auto"/>
              <w:ind w:right="-4" w:rightChars="-2"/>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rPr>
              <w:t>营业执照</w:t>
            </w:r>
          </w:p>
        </w:tc>
        <w:tc>
          <w:tcPr>
            <w:tcW w:w="3573" w:type="dxa"/>
            <w:tcBorders>
              <w:bottom w:val="single" w:color="auto" w:sz="4" w:space="0"/>
            </w:tcBorders>
            <w:noWrap w:val="0"/>
            <w:vAlign w:val="center"/>
          </w:tcPr>
          <w:p>
            <w:pPr>
              <w:spacing w:after="50" w:afterLines="0"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合法有效</w:t>
            </w:r>
          </w:p>
        </w:tc>
        <w:tc>
          <w:tcPr>
            <w:tcW w:w="1118"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p>
        </w:tc>
        <w:tc>
          <w:tcPr>
            <w:tcW w:w="2523"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合法有效的营业执照</w:t>
            </w:r>
            <w:r>
              <w:rPr>
                <w:rFonts w:hint="eastAsia" w:ascii="仿宋" w:hAnsi="仿宋" w:eastAsia="仿宋" w:cs="仿宋"/>
                <w:color w:val="auto"/>
                <w:sz w:val="24"/>
                <w:szCs w:val="24"/>
                <w:highlight w:val="none"/>
                <w:lang w:val="en-US" w:eastAsia="zh-CN"/>
              </w:rPr>
              <w:t>复印件或</w:t>
            </w:r>
            <w:r>
              <w:rPr>
                <w:rFonts w:hint="eastAsia" w:ascii="仿宋" w:hAnsi="仿宋" w:eastAsia="仿宋" w:cs="仿宋"/>
                <w:color w:val="auto"/>
                <w:sz w:val="24"/>
                <w:szCs w:val="24"/>
                <w:highlight w:val="none"/>
              </w:rPr>
              <w:t>扫描件并加盖</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515" w:type="dxa"/>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977" w:type="dxa"/>
            <w:noWrap w:val="0"/>
            <w:vAlign w:val="center"/>
          </w:tcPr>
          <w:p>
            <w:pPr>
              <w:spacing w:after="50" w:afterLines="0" w:line="360" w:lineRule="auto"/>
              <w:ind w:right="-4" w:rightChars="-2"/>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供应商承诺函</w:t>
            </w:r>
          </w:p>
        </w:tc>
        <w:tc>
          <w:tcPr>
            <w:tcW w:w="3573" w:type="dxa"/>
            <w:noWrap w:val="0"/>
            <w:vAlign w:val="center"/>
          </w:tcPr>
          <w:p>
            <w:pPr>
              <w:spacing w:after="50" w:afterLines="0"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w:t>
            </w:r>
          </w:p>
        </w:tc>
        <w:tc>
          <w:tcPr>
            <w:tcW w:w="1118" w:type="dxa"/>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p>
        </w:tc>
        <w:tc>
          <w:tcPr>
            <w:tcW w:w="2523" w:type="dxa"/>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按照规定格式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515" w:type="dxa"/>
            <w:noWrap w:val="0"/>
            <w:vAlign w:val="center"/>
          </w:tcPr>
          <w:p>
            <w:pPr>
              <w:adjustRightInd w:val="0"/>
              <w:snapToGrid w:val="0"/>
              <w:spacing w:line="360" w:lineRule="auto"/>
              <w:ind w:right="-4" w:rightChars="-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977" w:type="dxa"/>
            <w:noWrap w:val="0"/>
            <w:vAlign w:val="center"/>
          </w:tcPr>
          <w:p>
            <w:pPr>
              <w:spacing w:after="50" w:afterLines="0"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w:t>
            </w:r>
          </w:p>
        </w:tc>
        <w:tc>
          <w:tcPr>
            <w:tcW w:w="3573" w:type="dxa"/>
            <w:noWrap w:val="0"/>
            <w:vAlign w:val="center"/>
          </w:tcPr>
          <w:p>
            <w:pPr>
              <w:spacing w:after="50" w:afterLines="0"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w:t>
            </w:r>
          </w:p>
        </w:tc>
        <w:tc>
          <w:tcPr>
            <w:tcW w:w="1118" w:type="dxa"/>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p>
        </w:tc>
        <w:tc>
          <w:tcPr>
            <w:tcW w:w="2523" w:type="dxa"/>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按规定格式提供</w:t>
            </w: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rPr>
              <w:t>参加投标的，提供身份证明扫描件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noWrap w:val="0"/>
            <w:vAlign w:val="center"/>
          </w:tcPr>
          <w:p>
            <w:pPr>
              <w:adjustRightInd w:val="0"/>
              <w:snapToGrid w:val="0"/>
              <w:spacing w:line="360" w:lineRule="auto"/>
              <w:ind w:right="-4" w:rightChars="-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977" w:type="dxa"/>
            <w:noWrap w:val="0"/>
            <w:vAlign w:val="center"/>
          </w:tcPr>
          <w:p>
            <w:pPr>
              <w:spacing w:after="50" w:afterLines="0"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规范性</w:t>
            </w:r>
          </w:p>
        </w:tc>
        <w:tc>
          <w:tcPr>
            <w:tcW w:w="3573" w:type="dxa"/>
            <w:noWrap w:val="0"/>
            <w:vAlign w:val="center"/>
          </w:tcPr>
          <w:p>
            <w:pPr>
              <w:pStyle w:val="42"/>
              <w:pBdr>
                <w:bottom w:val="none" w:color="auto" w:sz="0" w:space="0"/>
              </w:pBdr>
              <w:tabs>
                <w:tab w:val="clear" w:pos="4153"/>
                <w:tab w:val="clear" w:pos="8306"/>
              </w:tabs>
              <w:adjustRightInd/>
              <w:spacing w:after="50" w:afterLines="0" w:line="360" w:lineRule="auto"/>
              <w:ind w:right="-4" w:rightChars="-2"/>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符合</w:t>
            </w:r>
            <w:r>
              <w:rPr>
                <w:rFonts w:hint="eastAsia" w:ascii="仿宋" w:hAnsi="仿宋" w:eastAsia="仿宋" w:cs="仿宋"/>
                <w:color w:val="auto"/>
                <w:kern w:val="2"/>
                <w:sz w:val="24"/>
                <w:szCs w:val="24"/>
                <w:highlight w:val="none"/>
                <w:lang w:val="en-US" w:eastAsia="zh-CN"/>
              </w:rPr>
              <w:t>采购</w:t>
            </w:r>
            <w:r>
              <w:rPr>
                <w:rFonts w:hint="eastAsia" w:ascii="仿宋" w:hAnsi="仿宋" w:eastAsia="仿宋" w:cs="仿宋"/>
                <w:color w:val="auto"/>
                <w:kern w:val="2"/>
                <w:sz w:val="24"/>
                <w:szCs w:val="24"/>
                <w:highlight w:val="none"/>
              </w:rPr>
              <w:t>文件要求：</w:t>
            </w:r>
            <w:r>
              <w:rPr>
                <w:rFonts w:hint="eastAsia" w:ascii="仿宋" w:hAnsi="仿宋" w:eastAsia="仿宋" w:cs="仿宋"/>
                <w:color w:val="auto"/>
                <w:kern w:val="2"/>
                <w:sz w:val="24"/>
                <w:szCs w:val="24"/>
                <w:highlight w:val="none"/>
                <w:lang w:eastAsia="zh-CN"/>
              </w:rPr>
              <w:t>按规定格式、</w:t>
            </w:r>
            <w:r>
              <w:rPr>
                <w:rFonts w:hint="eastAsia" w:ascii="仿宋" w:hAnsi="仿宋" w:eastAsia="仿宋" w:cs="仿宋"/>
                <w:color w:val="auto"/>
                <w:kern w:val="2"/>
                <w:sz w:val="24"/>
                <w:szCs w:val="24"/>
                <w:highlight w:val="none"/>
              </w:rPr>
              <w:t>无严重的编排混乱、内容不全或字迹模糊辨认不清、前后矛盾情况，对评</w:t>
            </w:r>
            <w:r>
              <w:rPr>
                <w:rFonts w:hint="eastAsia" w:ascii="仿宋" w:hAnsi="仿宋" w:eastAsia="仿宋" w:cs="仿宋"/>
                <w:color w:val="auto"/>
                <w:kern w:val="2"/>
                <w:sz w:val="24"/>
                <w:szCs w:val="24"/>
                <w:highlight w:val="none"/>
                <w:lang w:eastAsia="zh-CN"/>
              </w:rPr>
              <w:t>审</w:t>
            </w:r>
            <w:r>
              <w:rPr>
                <w:rFonts w:hint="eastAsia" w:ascii="仿宋" w:hAnsi="仿宋" w:eastAsia="仿宋" w:cs="仿宋"/>
                <w:color w:val="auto"/>
                <w:kern w:val="2"/>
                <w:sz w:val="24"/>
                <w:szCs w:val="24"/>
                <w:highlight w:val="none"/>
              </w:rPr>
              <w:t>无实质性影响的</w:t>
            </w:r>
          </w:p>
        </w:tc>
        <w:tc>
          <w:tcPr>
            <w:tcW w:w="1118" w:type="dxa"/>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p>
        </w:tc>
        <w:tc>
          <w:tcPr>
            <w:tcW w:w="2523" w:type="dxa"/>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515" w:type="dxa"/>
            <w:noWrap w:val="0"/>
            <w:vAlign w:val="center"/>
          </w:tcPr>
          <w:p>
            <w:pPr>
              <w:adjustRightInd w:val="0"/>
              <w:snapToGrid w:val="0"/>
              <w:spacing w:line="360" w:lineRule="auto"/>
              <w:ind w:right="-4" w:rightChars="-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977" w:type="dxa"/>
            <w:noWrap w:val="0"/>
            <w:vAlign w:val="center"/>
          </w:tcPr>
          <w:p>
            <w:pPr>
              <w:spacing w:after="50" w:afterLines="0"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响应情况</w:t>
            </w:r>
          </w:p>
        </w:tc>
        <w:tc>
          <w:tcPr>
            <w:tcW w:w="3573" w:type="dxa"/>
            <w:noWrap w:val="0"/>
            <w:vAlign w:val="center"/>
          </w:tcPr>
          <w:p>
            <w:pPr>
              <w:spacing w:after="50" w:afterLines="0"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w:t>
            </w:r>
            <w:r>
              <w:rPr>
                <w:rFonts w:hint="eastAsia" w:ascii="仿宋" w:hAnsi="仿宋" w:eastAsia="仿宋" w:cs="仿宋"/>
                <w:color w:val="auto"/>
                <w:sz w:val="24"/>
                <w:szCs w:val="24"/>
                <w:highlight w:val="none"/>
                <w:lang w:val="en-US" w:eastAsia="zh-CN"/>
              </w:rPr>
              <w:t>方式</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en-US" w:eastAsia="zh-CN"/>
              </w:rPr>
              <w:t>合同履行期限响应、售后服务响应</w:t>
            </w:r>
            <w:r>
              <w:rPr>
                <w:rFonts w:hint="eastAsia" w:ascii="仿宋" w:hAnsi="仿宋" w:eastAsia="仿宋" w:cs="仿宋"/>
                <w:color w:val="auto"/>
                <w:sz w:val="24"/>
                <w:szCs w:val="24"/>
                <w:highlight w:val="none"/>
              </w:rPr>
              <w:t>等</w:t>
            </w:r>
          </w:p>
        </w:tc>
        <w:tc>
          <w:tcPr>
            <w:tcW w:w="1118" w:type="dxa"/>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p>
        </w:tc>
        <w:tc>
          <w:tcPr>
            <w:tcW w:w="2523" w:type="dxa"/>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noWrap w:val="0"/>
            <w:vAlign w:val="center"/>
          </w:tcPr>
          <w:p>
            <w:pPr>
              <w:adjustRightInd w:val="0"/>
              <w:snapToGrid w:val="0"/>
              <w:spacing w:line="360" w:lineRule="auto"/>
              <w:ind w:right="-4" w:rightChars="-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977" w:type="dxa"/>
            <w:noWrap w:val="0"/>
            <w:vAlign w:val="center"/>
          </w:tcPr>
          <w:p>
            <w:pPr>
              <w:spacing w:after="50" w:afterLines="0"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技术参数及其他实质性响应情况</w:t>
            </w:r>
          </w:p>
        </w:tc>
        <w:tc>
          <w:tcPr>
            <w:tcW w:w="3573" w:type="dxa"/>
            <w:noWrap w:val="0"/>
            <w:vAlign w:val="center"/>
          </w:tcPr>
          <w:p>
            <w:pPr>
              <w:spacing w:after="50" w:afterLines="0"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文件要求，所投产品满足</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文件所有必备参数和实质性要求</w:t>
            </w:r>
          </w:p>
        </w:tc>
        <w:tc>
          <w:tcPr>
            <w:tcW w:w="1118" w:type="dxa"/>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p>
        </w:tc>
        <w:tc>
          <w:tcPr>
            <w:tcW w:w="2523" w:type="dxa"/>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实质性要求是指本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中用带 “★”</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“必须”的商务和技术要求。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515" w:type="dxa"/>
            <w:noWrap w:val="0"/>
            <w:vAlign w:val="center"/>
          </w:tcPr>
          <w:p>
            <w:pPr>
              <w:adjustRightInd w:val="0"/>
              <w:snapToGrid w:val="0"/>
              <w:spacing w:line="360" w:lineRule="auto"/>
              <w:ind w:right="-4" w:rightChars="-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977" w:type="dxa"/>
            <w:noWrap w:val="0"/>
            <w:vAlign w:val="center"/>
          </w:tcPr>
          <w:p>
            <w:pPr>
              <w:spacing w:after="50" w:afterLines="0" w:line="360" w:lineRule="auto"/>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3573" w:type="dxa"/>
            <w:noWrap w:val="0"/>
            <w:vAlign w:val="center"/>
          </w:tcPr>
          <w:p>
            <w:pPr>
              <w:spacing w:after="50" w:afterLines="0" w:line="360" w:lineRule="auto"/>
              <w:ind w:right="-4" w:rightChars="-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报价未超过本项目</w:t>
            </w:r>
            <w:r>
              <w:rPr>
                <w:rFonts w:hint="eastAsia" w:ascii="仿宋" w:hAnsi="仿宋" w:eastAsia="仿宋" w:cs="仿宋"/>
                <w:color w:val="auto"/>
                <w:sz w:val="24"/>
                <w:szCs w:val="24"/>
                <w:highlight w:val="none"/>
                <w:lang w:eastAsia="zh-CN"/>
              </w:rPr>
              <w:t>控制价</w:t>
            </w:r>
          </w:p>
        </w:tc>
        <w:tc>
          <w:tcPr>
            <w:tcW w:w="1118" w:type="dxa"/>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rPr>
            </w:pPr>
          </w:p>
        </w:tc>
        <w:tc>
          <w:tcPr>
            <w:tcW w:w="2523" w:type="dxa"/>
            <w:noWrap w:val="0"/>
            <w:vAlign w:val="center"/>
          </w:tcPr>
          <w:p>
            <w:pPr>
              <w:adjustRightInd w:val="0"/>
              <w:snapToGrid w:val="0"/>
              <w:spacing w:line="360" w:lineRule="auto"/>
              <w:ind w:right="-4" w:rightChars="-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超过本项目</w:t>
            </w:r>
            <w:r>
              <w:rPr>
                <w:rFonts w:hint="eastAsia" w:ascii="仿宋" w:hAnsi="仿宋" w:eastAsia="仿宋" w:cs="仿宋"/>
                <w:color w:val="auto"/>
                <w:sz w:val="24"/>
                <w:szCs w:val="24"/>
                <w:highlight w:val="none"/>
                <w:lang w:eastAsia="zh-CN"/>
              </w:rPr>
              <w:t>控制价（预算价）</w:t>
            </w:r>
            <w:r>
              <w:rPr>
                <w:rFonts w:hint="eastAsia" w:ascii="仿宋" w:hAnsi="仿宋" w:eastAsia="仿宋" w:cs="仿宋"/>
                <w:color w:val="auto"/>
                <w:sz w:val="24"/>
                <w:szCs w:val="24"/>
                <w:highlight w:val="none"/>
              </w:rPr>
              <w:t>为无效</w:t>
            </w:r>
            <w:r>
              <w:rPr>
                <w:rFonts w:hint="eastAsia" w:ascii="仿宋" w:hAnsi="仿宋" w:eastAsia="仿宋" w:cs="仿宋"/>
                <w:color w:val="auto"/>
                <w:sz w:val="24"/>
                <w:szCs w:val="24"/>
                <w:highlight w:val="none"/>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9706" w:type="dxa"/>
            <w:gridSpan w:val="5"/>
            <w:noWrap w:val="0"/>
            <w:vAlign w:val="center"/>
          </w:tcPr>
          <w:p>
            <w:pPr>
              <w:adjustRightInd w:val="0"/>
              <w:snapToGrid w:val="0"/>
              <w:spacing w:line="360" w:lineRule="auto"/>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9706" w:type="dxa"/>
            <w:gridSpan w:val="5"/>
            <w:noWrap w:val="0"/>
            <w:vAlign w:val="center"/>
          </w:tcPr>
          <w:p>
            <w:pPr>
              <w:adjustRightInd w:val="0"/>
              <w:snapToGrid w:val="0"/>
              <w:spacing w:line="360" w:lineRule="auto"/>
              <w:ind w:right="-4" w:rightChars="-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评审小组签字： </w:t>
            </w:r>
          </w:p>
          <w:p>
            <w:pPr>
              <w:adjustRightInd w:val="0"/>
              <w:snapToGrid w:val="0"/>
              <w:spacing w:line="360" w:lineRule="auto"/>
              <w:ind w:right="-4" w:rightChars="-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评审时间：</w:t>
            </w:r>
          </w:p>
        </w:tc>
      </w:tr>
    </w:tbl>
    <w:p>
      <w:pPr>
        <w:autoSpaceDE w:val="0"/>
        <w:autoSpaceDN w:val="0"/>
        <w:adjustRightInd w:val="0"/>
        <w:spacing w:line="540" w:lineRule="atLeast"/>
        <w:rPr>
          <w:rFonts w:hint="eastAsia" w:ascii="仿宋" w:hAnsi="仿宋" w:eastAsia="仿宋" w:cs="仿宋"/>
          <w:b w:val="0"/>
          <w:bCs/>
          <w:color w:val="auto"/>
          <w:kern w:val="0"/>
          <w:sz w:val="24"/>
          <w:szCs w:val="24"/>
          <w:highlight w:val="none"/>
          <w:lang w:val="zh-CN" w:eastAsia="zh-CN"/>
        </w:rPr>
      </w:pPr>
      <w:r>
        <w:rPr>
          <w:rFonts w:hint="eastAsia" w:ascii="仿宋" w:hAnsi="仿宋" w:eastAsia="仿宋" w:cs="仿宋"/>
          <w:b w:val="0"/>
          <w:bCs/>
          <w:color w:val="auto"/>
          <w:kern w:val="0"/>
          <w:sz w:val="24"/>
          <w:szCs w:val="24"/>
          <w:highlight w:val="none"/>
          <w:lang w:val="zh-CN" w:eastAsia="zh-CN"/>
        </w:rPr>
        <w:t>备注：</w:t>
      </w: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val="zh-CN" w:eastAsia="zh-CN"/>
        </w:rPr>
        <w:t>、审查结论分为通过和未通过。对否定的审查指标，要提出充足的否定理由，并填写在符合性审查表上。</w:t>
      </w:r>
      <w:r>
        <w:rPr>
          <w:rFonts w:hint="eastAsia" w:ascii="仿宋" w:hAnsi="仿宋" w:eastAsia="仿宋" w:cs="仿宋"/>
          <w:b w:val="0"/>
          <w:bCs/>
          <w:color w:val="auto"/>
          <w:kern w:val="0"/>
          <w:sz w:val="24"/>
          <w:szCs w:val="24"/>
          <w:highlight w:val="none"/>
          <w:lang w:val="en-US" w:eastAsia="zh-CN"/>
        </w:rPr>
        <w:t>供应商必须通过上述全部指标，否则响应</w:t>
      </w:r>
      <w:r>
        <w:rPr>
          <w:rFonts w:hint="eastAsia" w:ascii="仿宋" w:hAnsi="仿宋" w:eastAsia="仿宋" w:cs="仿宋"/>
          <w:b w:val="0"/>
          <w:bCs/>
          <w:color w:val="auto"/>
          <w:kern w:val="0"/>
          <w:sz w:val="24"/>
          <w:szCs w:val="24"/>
          <w:highlight w:val="none"/>
          <w:lang w:val="zh-CN" w:eastAsia="zh-CN"/>
        </w:rPr>
        <w:t>文件无效</w:t>
      </w:r>
      <w:r>
        <w:rPr>
          <w:rFonts w:hint="eastAsia" w:ascii="仿宋" w:hAnsi="仿宋" w:eastAsia="仿宋" w:cs="仿宋"/>
          <w:b w:val="0"/>
          <w:bCs/>
          <w:color w:val="auto"/>
          <w:kern w:val="0"/>
          <w:sz w:val="24"/>
          <w:szCs w:val="24"/>
          <w:highlight w:val="none"/>
          <w:lang w:val="en-US" w:eastAsia="zh-CN"/>
        </w:rPr>
        <w:t xml:space="preserve">。 </w:t>
      </w:r>
    </w:p>
    <w:p>
      <w:pPr>
        <w:autoSpaceDE w:val="0"/>
        <w:autoSpaceDN w:val="0"/>
        <w:adjustRightInd w:val="0"/>
        <w:spacing w:line="540" w:lineRule="atLeast"/>
        <w:rPr>
          <w:rFonts w:hint="eastAsia" w:ascii="仿宋" w:hAnsi="仿宋" w:eastAsia="仿宋" w:cs="仿宋"/>
          <w:b w:val="0"/>
          <w:bCs/>
          <w:color w:val="auto"/>
          <w:kern w:val="0"/>
          <w:sz w:val="24"/>
          <w:szCs w:val="24"/>
          <w:highlight w:val="none"/>
          <w:lang w:val="zh-CN" w:eastAsia="zh-CN"/>
        </w:rPr>
      </w:pP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lang w:val="zh-CN" w:eastAsia="zh-CN"/>
        </w:rPr>
        <w:t>所要求提供的相关证明文件，</w:t>
      </w:r>
      <w:r>
        <w:rPr>
          <w:rFonts w:hint="eastAsia" w:ascii="仿宋" w:hAnsi="仿宋" w:eastAsia="仿宋" w:cs="仿宋"/>
          <w:b w:val="0"/>
          <w:bCs/>
          <w:color w:val="auto"/>
          <w:kern w:val="0"/>
          <w:sz w:val="24"/>
          <w:szCs w:val="24"/>
          <w:highlight w:val="none"/>
          <w:lang w:val="en-US" w:eastAsia="zh-CN"/>
        </w:rPr>
        <w:t>供应商</w:t>
      </w:r>
      <w:r>
        <w:rPr>
          <w:rFonts w:hint="eastAsia" w:ascii="仿宋" w:hAnsi="仿宋" w:eastAsia="仿宋" w:cs="仿宋"/>
          <w:b w:val="0"/>
          <w:bCs/>
          <w:color w:val="auto"/>
          <w:kern w:val="0"/>
          <w:sz w:val="24"/>
          <w:szCs w:val="24"/>
          <w:highlight w:val="none"/>
          <w:lang w:val="zh-CN" w:eastAsia="zh-CN"/>
        </w:rPr>
        <w:t>应按</w:t>
      </w:r>
      <w:r>
        <w:rPr>
          <w:rFonts w:hint="eastAsia" w:ascii="仿宋" w:hAnsi="仿宋" w:eastAsia="仿宋" w:cs="仿宋"/>
          <w:b w:val="0"/>
          <w:bCs/>
          <w:color w:val="auto"/>
          <w:kern w:val="0"/>
          <w:sz w:val="24"/>
          <w:szCs w:val="24"/>
          <w:highlight w:val="none"/>
          <w:lang w:val="en-US" w:eastAsia="zh-CN"/>
        </w:rPr>
        <w:t>采购</w:t>
      </w:r>
      <w:r>
        <w:rPr>
          <w:rFonts w:hint="eastAsia" w:ascii="仿宋" w:hAnsi="仿宋" w:eastAsia="仿宋" w:cs="仿宋"/>
          <w:b w:val="0"/>
          <w:bCs/>
          <w:color w:val="auto"/>
          <w:kern w:val="0"/>
          <w:sz w:val="24"/>
          <w:szCs w:val="24"/>
          <w:highlight w:val="none"/>
          <w:lang w:val="zh-CN" w:eastAsia="zh-CN"/>
        </w:rPr>
        <w:t>文件规定格式制作。</w:t>
      </w:r>
    </w:p>
    <w:p>
      <w:pPr>
        <w:rPr>
          <w:rFonts w:hint="eastAsia" w:ascii="仿宋" w:hAnsi="仿宋" w:eastAsia="仿宋" w:cs="仿宋"/>
          <w:b/>
          <w:bCs w:val="0"/>
          <w:color w:val="auto"/>
          <w:kern w:val="0"/>
          <w:sz w:val="24"/>
          <w:szCs w:val="24"/>
          <w:highlight w:val="none"/>
          <w:lang w:val="en-US" w:eastAsia="zh-CN"/>
        </w:rPr>
      </w:pPr>
    </w:p>
    <w:p>
      <w:pPr>
        <w:rPr>
          <w:rFonts w:hint="eastAsia" w:ascii="仿宋" w:hAnsi="仿宋" w:eastAsia="仿宋" w:cs="仿宋"/>
          <w:b/>
          <w:bCs w:val="0"/>
          <w:color w:val="auto"/>
          <w:kern w:val="0"/>
          <w:sz w:val="24"/>
          <w:szCs w:val="24"/>
          <w:highlight w:val="none"/>
          <w:lang w:val="en-US" w:eastAsia="zh-CN"/>
        </w:rPr>
      </w:pPr>
    </w:p>
    <w:p>
      <w:pPr>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详细评价表：</w:t>
      </w:r>
    </w:p>
    <w:tbl>
      <w:tblPr>
        <w:tblStyle w:val="24"/>
        <w:tblW w:w="498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0"/>
        <w:gridCol w:w="1684"/>
        <w:gridCol w:w="6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7" w:type="pct"/>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评分项目</w:t>
            </w:r>
          </w:p>
        </w:tc>
        <w:tc>
          <w:tcPr>
            <w:tcW w:w="857" w:type="pct"/>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分项</w:t>
            </w:r>
          </w:p>
        </w:tc>
        <w:tc>
          <w:tcPr>
            <w:tcW w:w="3484" w:type="pct"/>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评标要点及说明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jc w:val="center"/>
        </w:trPr>
        <w:tc>
          <w:tcPr>
            <w:tcW w:w="657" w:type="pct"/>
            <w:noWrap w:val="0"/>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报价（</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分）</w:t>
            </w:r>
          </w:p>
        </w:tc>
        <w:tc>
          <w:tcPr>
            <w:tcW w:w="857" w:type="pct"/>
            <w:noWrap w:val="0"/>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报价（</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分）</w:t>
            </w:r>
          </w:p>
        </w:tc>
        <w:tc>
          <w:tcPr>
            <w:tcW w:w="3484" w:type="pct"/>
            <w:noWrap w:val="0"/>
            <w:vAlign w:val="center"/>
          </w:tcPr>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采用低价优先法计算，即满足采购文件要求且</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报价最低的供应商的价格为基准价，其价格分为满分。其他供应商的价格分按照下列公式计算（小数点保留一位）。</w:t>
            </w:r>
          </w:p>
          <w:p>
            <w:pPr>
              <w:spacing w:line="360" w:lineRule="auto"/>
              <w:jc w:val="left"/>
              <w:rPr>
                <w:rFonts w:hint="default" w:ascii="仿宋" w:hAnsi="仿宋" w:eastAsia="仿宋" w:cs="仿宋"/>
                <w:color w:val="auto"/>
                <w:sz w:val="24"/>
                <w:szCs w:val="24"/>
                <w:lang w:val="en-US"/>
              </w:rPr>
            </w:pPr>
            <w:r>
              <w:rPr>
                <w:rFonts w:hint="eastAsia" w:ascii="仿宋" w:hAnsi="仿宋" w:eastAsia="仿宋" w:cs="仿宋"/>
                <w:color w:val="auto"/>
                <w:sz w:val="24"/>
                <w:szCs w:val="24"/>
              </w:rPr>
              <w:t>报价得分=（基准价/</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报价）×</w:t>
            </w:r>
            <w:r>
              <w:rPr>
                <w:rFonts w:hint="eastAsia" w:ascii="仿宋" w:hAnsi="仿宋" w:eastAsia="仿宋" w:cs="仿宋"/>
                <w:color w:val="auto"/>
                <w:sz w:val="24"/>
                <w:szCs w:val="24"/>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657" w:type="pct"/>
            <w:vMerge w:val="restart"/>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部分（</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分）</w:t>
            </w:r>
          </w:p>
        </w:tc>
        <w:tc>
          <w:tcPr>
            <w:tcW w:w="857" w:type="pct"/>
            <w:noWrap w:val="0"/>
            <w:vAlign w:val="center"/>
          </w:tcPr>
          <w:p>
            <w:pPr>
              <w:pStyle w:val="57"/>
              <w:spacing w:before="158" w:line="360" w:lineRule="auto"/>
              <w:ind w:left="135" w:right="127"/>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bidi="ar-SA"/>
              </w:rPr>
              <w:t>供货方案</w:t>
            </w:r>
            <w:r>
              <w:rPr>
                <w:rFonts w:hint="eastAsia" w:ascii="仿宋" w:hAnsi="仿宋" w:eastAsia="仿宋" w:cs="仿宋"/>
                <w:color w:val="auto"/>
                <w:kern w:val="2"/>
                <w:sz w:val="24"/>
                <w:szCs w:val="24"/>
                <w:lang w:val="en-US" w:eastAsia="zh-CN" w:bidi="ar-SA"/>
              </w:rPr>
              <w:t>（10分）</w:t>
            </w:r>
          </w:p>
        </w:tc>
        <w:tc>
          <w:tcPr>
            <w:tcW w:w="3484" w:type="pct"/>
            <w:noWrap w:val="0"/>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1、供货方案全面详尽且方案合理、可行性强的，得</w:t>
            </w:r>
            <w:r>
              <w:rPr>
                <w:rFonts w:hint="eastAsia" w:ascii="仿宋" w:hAnsi="仿宋" w:eastAsia="仿宋" w:cs="仿宋"/>
                <w:color w:val="auto"/>
                <w:sz w:val="24"/>
                <w:szCs w:val="24"/>
                <w:lang w:val="en-US" w:eastAsia="zh-CN"/>
              </w:rPr>
              <w:t>8-10</w:t>
            </w:r>
            <w:r>
              <w:rPr>
                <w:rFonts w:hint="eastAsia" w:ascii="仿宋" w:hAnsi="仿宋" w:eastAsia="仿宋" w:cs="仿宋"/>
                <w:color w:val="auto"/>
                <w:sz w:val="24"/>
                <w:szCs w:val="24"/>
              </w:rPr>
              <w:t>分；</w:t>
            </w:r>
          </w:p>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2、供货方案较合理、较完善、可行性较强，得</w:t>
            </w:r>
            <w:r>
              <w:rPr>
                <w:rFonts w:hint="eastAsia" w:ascii="仿宋" w:hAnsi="仿宋" w:eastAsia="仿宋" w:cs="仿宋"/>
                <w:color w:val="auto"/>
                <w:sz w:val="24"/>
                <w:szCs w:val="24"/>
                <w:lang w:val="en-US" w:eastAsia="zh-CN"/>
              </w:rPr>
              <w:t>4-7</w:t>
            </w:r>
            <w:r>
              <w:rPr>
                <w:rFonts w:hint="eastAsia" w:ascii="仿宋" w:hAnsi="仿宋" w:eastAsia="仿宋" w:cs="仿宋"/>
                <w:color w:val="auto"/>
                <w:sz w:val="24"/>
                <w:szCs w:val="24"/>
              </w:rPr>
              <w:t>分；</w:t>
            </w:r>
          </w:p>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3、供货方案不合理、不够完善、可行性一般的，得1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7" w:type="pct"/>
            <w:vMerge w:val="continue"/>
            <w:noWrap w:val="0"/>
            <w:vAlign w:val="center"/>
          </w:tcPr>
          <w:p>
            <w:pPr>
              <w:spacing w:line="360" w:lineRule="auto"/>
              <w:jc w:val="center"/>
              <w:rPr>
                <w:rFonts w:hint="eastAsia" w:ascii="仿宋" w:hAnsi="仿宋" w:eastAsia="仿宋" w:cs="仿宋"/>
                <w:color w:val="auto"/>
                <w:sz w:val="24"/>
                <w:szCs w:val="24"/>
              </w:rPr>
            </w:pPr>
          </w:p>
        </w:tc>
        <w:tc>
          <w:tcPr>
            <w:tcW w:w="857" w:type="pct"/>
            <w:noWrap w:val="0"/>
            <w:vAlign w:val="center"/>
          </w:tcPr>
          <w:p>
            <w:pPr>
              <w:pStyle w:val="57"/>
              <w:spacing w:before="158" w:line="360" w:lineRule="auto"/>
              <w:ind w:left="135" w:right="127"/>
              <w:jc w:val="center"/>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售后服务</w:t>
            </w:r>
          </w:p>
          <w:p>
            <w:pPr>
              <w:pStyle w:val="57"/>
              <w:spacing w:before="158" w:line="360" w:lineRule="auto"/>
              <w:ind w:left="135" w:right="127"/>
              <w:jc w:val="center"/>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方案（</w:t>
            </w:r>
            <w:r>
              <w:rPr>
                <w:rFonts w:hint="eastAsia" w:ascii="仿宋" w:hAnsi="仿宋" w:eastAsia="仿宋" w:cs="仿宋"/>
                <w:color w:val="auto"/>
                <w:kern w:val="2"/>
                <w:sz w:val="24"/>
                <w:szCs w:val="24"/>
                <w:lang w:val="en-US" w:eastAsia="zh-CN" w:bidi="ar-SA"/>
              </w:rPr>
              <w:t>10</w:t>
            </w:r>
            <w:r>
              <w:rPr>
                <w:rFonts w:hint="eastAsia" w:ascii="仿宋" w:hAnsi="仿宋" w:eastAsia="仿宋" w:cs="仿宋"/>
                <w:color w:val="auto"/>
                <w:kern w:val="2"/>
                <w:sz w:val="24"/>
                <w:szCs w:val="24"/>
                <w:lang w:val="en-US" w:bidi="ar-SA"/>
              </w:rPr>
              <w:t>分）</w:t>
            </w:r>
          </w:p>
        </w:tc>
        <w:tc>
          <w:tcPr>
            <w:tcW w:w="3484" w:type="pct"/>
            <w:noWrap w:val="0"/>
            <w:vAlign w:val="center"/>
          </w:tcPr>
          <w:p>
            <w:pPr>
              <w:widowControl/>
              <w:spacing w:line="360" w:lineRule="auto"/>
              <w:ind w:firstLine="480" w:firstLineChars="200"/>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lang w:eastAsia="zh-CN"/>
              </w:rPr>
              <w:t>从保修内容与范围、售后服务团队、维修响应时间、培训方案等方面编制售后服务方案，并提供材料供评委综合考量打分：</w:t>
            </w:r>
          </w:p>
          <w:p>
            <w:pPr>
              <w:widowControl/>
              <w:spacing w:line="360" w:lineRule="auto"/>
              <w:jc w:val="left"/>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1、科学合理、全面详尽、可行性强的，得</w:t>
            </w:r>
            <w:r>
              <w:rPr>
                <w:rFonts w:hint="eastAsia" w:ascii="仿宋" w:hAnsi="仿宋" w:eastAsia="仿宋" w:cs="仿宋"/>
                <w:color w:val="auto"/>
                <w:sz w:val="24"/>
                <w:szCs w:val="24"/>
                <w:lang w:val="en-US" w:eastAsia="zh-CN"/>
              </w:rPr>
              <w:t>8-10</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lang w:val="en-US" w:eastAsia="zh-CN"/>
              </w:rPr>
              <w:t>；</w:t>
            </w:r>
          </w:p>
          <w:p>
            <w:pPr>
              <w:widowControl/>
              <w:spacing w:line="360" w:lineRule="auto"/>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2、较合理、较完善、可行性较强的，得</w:t>
            </w:r>
            <w:r>
              <w:rPr>
                <w:rFonts w:hint="eastAsia" w:ascii="仿宋" w:hAnsi="仿宋" w:eastAsia="仿宋" w:cs="仿宋"/>
                <w:color w:val="auto"/>
                <w:sz w:val="24"/>
                <w:szCs w:val="24"/>
                <w:lang w:val="en-US" w:eastAsia="zh-CN"/>
              </w:rPr>
              <w:t>4-7</w:t>
            </w:r>
            <w:r>
              <w:rPr>
                <w:rFonts w:hint="eastAsia" w:ascii="仿宋" w:hAnsi="仿宋" w:eastAsia="仿宋" w:cs="仿宋"/>
                <w:color w:val="auto"/>
                <w:sz w:val="24"/>
                <w:szCs w:val="24"/>
                <w:lang w:eastAsia="zh-CN"/>
              </w:rPr>
              <w:t>分；</w:t>
            </w:r>
          </w:p>
          <w:p>
            <w:pPr>
              <w:widowControl/>
              <w:spacing w:line="360" w:lineRule="auto"/>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3、不够合理、不够完善、可行性一般的，得1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分；</w:t>
            </w:r>
          </w:p>
          <w:p>
            <w:pPr>
              <w:widowControl/>
              <w:spacing w:line="360" w:lineRule="auto"/>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7" w:type="pct"/>
            <w:vMerge w:val="continue"/>
            <w:noWrap w:val="0"/>
            <w:vAlign w:val="center"/>
          </w:tcPr>
          <w:p>
            <w:pPr>
              <w:spacing w:line="360" w:lineRule="auto"/>
              <w:jc w:val="center"/>
              <w:rPr>
                <w:rFonts w:hint="eastAsia" w:ascii="仿宋" w:hAnsi="仿宋" w:eastAsia="仿宋" w:cs="仿宋"/>
                <w:color w:val="auto"/>
                <w:sz w:val="24"/>
                <w:szCs w:val="24"/>
              </w:rPr>
            </w:pPr>
          </w:p>
        </w:tc>
        <w:tc>
          <w:tcPr>
            <w:tcW w:w="857" w:type="pct"/>
            <w:noWrap w:val="0"/>
            <w:vAlign w:val="center"/>
          </w:tcPr>
          <w:p>
            <w:pPr>
              <w:pStyle w:val="57"/>
              <w:spacing w:before="158" w:line="360" w:lineRule="auto"/>
              <w:ind w:left="135" w:right="127"/>
              <w:jc w:val="center"/>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售后服务</w:t>
            </w:r>
          </w:p>
          <w:p>
            <w:pPr>
              <w:pStyle w:val="57"/>
              <w:spacing w:before="158" w:line="360" w:lineRule="auto"/>
              <w:ind w:left="135" w:right="127"/>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bidi="ar-SA"/>
              </w:rPr>
              <w:t>人员</w:t>
            </w:r>
            <w:r>
              <w:rPr>
                <w:rFonts w:hint="eastAsia" w:ascii="仿宋" w:hAnsi="仿宋" w:eastAsia="仿宋" w:cs="仿宋"/>
                <w:color w:val="auto"/>
                <w:kern w:val="2"/>
                <w:sz w:val="24"/>
                <w:szCs w:val="24"/>
                <w:lang w:val="en-US" w:eastAsia="zh-CN" w:bidi="ar-SA"/>
              </w:rPr>
              <w:t>（5分）</w:t>
            </w:r>
          </w:p>
        </w:tc>
        <w:tc>
          <w:tcPr>
            <w:tcW w:w="3484" w:type="pct"/>
            <w:noWrap w:val="0"/>
            <w:vAlign w:val="center"/>
          </w:tcPr>
          <w:p>
            <w:pPr>
              <w:widowControl/>
              <w:spacing w:line="360" w:lineRule="auto"/>
              <w:ind w:firstLine="480" w:firstLineChars="200"/>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lang w:eastAsia="zh-CN"/>
              </w:rPr>
              <w:t>安排专业人员进行售后服务，拟派的人员具有较强的污水处理设施运行维护能力，配备人员：具有污水处理设施运行维护人员证书或与本项目相关技术证书的，得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.5分，最高得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w:t>
            </w:r>
          </w:p>
          <w:p>
            <w:pPr>
              <w:widowControl/>
              <w:spacing w:line="360" w:lineRule="auto"/>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注:(1)</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文件中须提供上述人员证书复印件或扫描件并加盖公章，否则不予以计分；</w:t>
            </w:r>
          </w:p>
          <w:p>
            <w:pPr>
              <w:widowControl/>
              <w:spacing w:line="360" w:lineRule="auto"/>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lang w:eastAsia="zh-CN"/>
              </w:rPr>
              <w:t>为上述人员缴纳的近3个月内（任意1个月即可）社保证明材料扫描件或复印件。不提供不</w:t>
            </w:r>
            <w:r>
              <w:rPr>
                <w:rFonts w:hint="eastAsia" w:ascii="仿宋" w:hAnsi="仿宋" w:eastAsia="仿宋" w:cs="仿宋"/>
                <w:color w:val="auto"/>
                <w:sz w:val="24"/>
                <w:szCs w:val="24"/>
                <w:lang w:val="en-US" w:eastAsia="zh-CN"/>
              </w:rPr>
              <w:t>得</w:t>
            </w:r>
            <w:r>
              <w:rPr>
                <w:rFonts w:hint="eastAsia" w:ascii="仿宋" w:hAnsi="仿宋" w:eastAsia="仿宋" w:cs="仿宋"/>
                <w:color w:val="auto"/>
                <w:sz w:val="24"/>
                <w:szCs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7" w:type="pct"/>
            <w:vMerge w:val="restart"/>
            <w:noWrap w:val="0"/>
            <w:vAlign w:val="center"/>
          </w:tcPr>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商务</w:t>
            </w:r>
            <w:r>
              <w:rPr>
                <w:rFonts w:hint="eastAsia" w:ascii="仿宋" w:hAnsi="仿宋" w:eastAsia="仿宋" w:cs="仿宋"/>
                <w:color w:val="auto"/>
                <w:sz w:val="24"/>
                <w:szCs w:val="24"/>
              </w:rPr>
              <w:t>部分（</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c>
          <w:tcPr>
            <w:tcW w:w="857" w:type="pct"/>
            <w:noWrap w:val="0"/>
            <w:vAlign w:val="center"/>
          </w:tcPr>
          <w:p>
            <w:pPr>
              <w:pStyle w:val="57"/>
              <w:spacing w:before="158" w:line="360" w:lineRule="auto"/>
              <w:ind w:left="135" w:right="127"/>
              <w:jc w:val="center"/>
              <w:rPr>
                <w:rFonts w:hint="eastAsia" w:ascii="仿宋" w:hAnsi="仿宋" w:eastAsia="仿宋" w:cs="仿宋"/>
                <w:color w:val="auto"/>
                <w:kern w:val="2"/>
                <w:sz w:val="24"/>
                <w:szCs w:val="24"/>
                <w:lang w:val="en-US" w:bidi="ar-SA"/>
              </w:rPr>
            </w:pPr>
          </w:p>
          <w:p>
            <w:pPr>
              <w:pStyle w:val="57"/>
              <w:spacing w:before="158" w:line="360" w:lineRule="auto"/>
              <w:ind w:left="135" w:right="127"/>
              <w:jc w:val="center"/>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体系认证（</w:t>
            </w:r>
            <w:r>
              <w:rPr>
                <w:rFonts w:hint="eastAsia" w:ascii="仿宋" w:hAnsi="仿宋" w:eastAsia="仿宋" w:cs="仿宋"/>
                <w:color w:val="auto"/>
                <w:kern w:val="2"/>
                <w:sz w:val="24"/>
                <w:szCs w:val="24"/>
                <w:lang w:val="en-US" w:eastAsia="zh-CN" w:bidi="ar-SA"/>
              </w:rPr>
              <w:t>10</w:t>
            </w:r>
            <w:r>
              <w:rPr>
                <w:rFonts w:hint="eastAsia" w:ascii="仿宋" w:hAnsi="仿宋" w:eastAsia="仿宋" w:cs="仿宋"/>
                <w:color w:val="auto"/>
                <w:kern w:val="2"/>
                <w:sz w:val="24"/>
                <w:szCs w:val="24"/>
                <w:lang w:val="en-US" w:bidi="ar-SA"/>
              </w:rPr>
              <w:t>分）</w:t>
            </w:r>
          </w:p>
        </w:tc>
        <w:tc>
          <w:tcPr>
            <w:tcW w:w="3484" w:type="pct"/>
            <w:noWrap w:val="0"/>
            <w:vAlign w:val="center"/>
          </w:tcPr>
          <w:p>
            <w:pPr>
              <w:autoSpaceDE w:val="0"/>
              <w:autoSpaceDN w:val="0"/>
              <w:spacing w:line="360" w:lineRule="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供应商具有经中国国家认证认可监督管理委员会认证机构颁发的有效的下列证书：（1）具有质量管理体系认证证书；（2）具有环境管理体系认证证书；（3）具有职业健康安全管理体系认证证书</w:t>
            </w:r>
            <w:r>
              <w:rPr>
                <w:rFonts w:hint="eastAsia" w:ascii="仿宋" w:hAnsi="仿宋" w:eastAsia="仿宋" w:cs="仿宋"/>
                <w:b w:val="0"/>
                <w:bCs/>
                <w:color w:val="auto"/>
                <w:kern w:val="0"/>
                <w:sz w:val="24"/>
                <w:szCs w:val="24"/>
                <w:lang w:val="en-US" w:eastAsia="zh-CN"/>
              </w:rPr>
              <w:t>；（4）</w:t>
            </w:r>
            <w:r>
              <w:rPr>
                <w:rFonts w:hint="eastAsia" w:ascii="仿宋" w:hAnsi="仿宋" w:eastAsia="仿宋" w:cs="仿宋"/>
                <w:color w:val="auto"/>
                <w:sz w:val="24"/>
                <w:szCs w:val="24"/>
                <w:lang w:eastAsia="zh-CN"/>
              </w:rPr>
              <w:t>诚信管理体系认证证书</w:t>
            </w:r>
            <w:r>
              <w:rPr>
                <w:rFonts w:hint="eastAsia" w:ascii="仿宋" w:hAnsi="仿宋" w:eastAsia="仿宋" w:cs="仿宋"/>
                <w:color w:val="auto"/>
                <w:sz w:val="24"/>
                <w:szCs w:val="24"/>
                <w:lang w:val="en-US" w:eastAsia="zh-CN"/>
              </w:rPr>
              <w:t>；</w:t>
            </w:r>
            <w:r>
              <w:rPr>
                <w:rFonts w:hint="eastAsia" w:ascii="仿宋" w:hAnsi="仿宋" w:eastAsia="仿宋" w:cs="仿宋"/>
                <w:b w:val="0"/>
                <w:bCs/>
                <w:color w:val="auto"/>
                <w:kern w:val="0"/>
                <w:sz w:val="24"/>
                <w:szCs w:val="24"/>
              </w:rPr>
              <w:t>以上每提供1个得</w:t>
            </w:r>
            <w:r>
              <w:rPr>
                <w:rFonts w:hint="eastAsia" w:ascii="仿宋" w:hAnsi="仿宋" w:eastAsia="仿宋" w:cs="仿宋"/>
                <w:b w:val="0"/>
                <w:bCs/>
                <w:color w:val="auto"/>
                <w:kern w:val="0"/>
                <w:sz w:val="24"/>
                <w:szCs w:val="24"/>
                <w:lang w:val="en-US" w:eastAsia="zh-CN"/>
              </w:rPr>
              <w:t>2.5</w:t>
            </w:r>
            <w:r>
              <w:rPr>
                <w:rFonts w:hint="eastAsia" w:ascii="仿宋" w:hAnsi="仿宋" w:eastAsia="仿宋" w:cs="仿宋"/>
                <w:b w:val="0"/>
                <w:bCs/>
                <w:color w:val="auto"/>
                <w:kern w:val="0"/>
                <w:sz w:val="24"/>
                <w:szCs w:val="24"/>
              </w:rPr>
              <w:t>分</w:t>
            </w: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kern w:val="0"/>
                <w:sz w:val="24"/>
                <w:szCs w:val="24"/>
              </w:rPr>
              <w:t>本项最高得</w:t>
            </w:r>
            <w:r>
              <w:rPr>
                <w:rFonts w:hint="eastAsia" w:ascii="仿宋" w:hAnsi="仿宋" w:eastAsia="仿宋" w:cs="仿宋"/>
                <w:b w:val="0"/>
                <w:bCs/>
                <w:color w:val="auto"/>
                <w:kern w:val="0"/>
                <w:sz w:val="24"/>
                <w:szCs w:val="24"/>
                <w:lang w:val="en-US" w:eastAsia="zh-CN"/>
              </w:rPr>
              <w:t>10</w:t>
            </w:r>
            <w:r>
              <w:rPr>
                <w:rFonts w:hint="eastAsia" w:ascii="仿宋" w:hAnsi="仿宋" w:eastAsia="仿宋" w:cs="仿宋"/>
                <w:b w:val="0"/>
                <w:bCs/>
                <w:color w:val="auto"/>
                <w:kern w:val="0"/>
                <w:sz w:val="24"/>
                <w:szCs w:val="24"/>
              </w:rPr>
              <w:t>分。</w:t>
            </w:r>
          </w:p>
          <w:p>
            <w:pPr>
              <w:widowControl/>
              <w:spacing w:line="360" w:lineRule="auto"/>
              <w:jc w:val="left"/>
              <w:textAlignment w:val="center"/>
              <w:rPr>
                <w:rFonts w:hint="eastAsia" w:ascii="仿宋" w:hAnsi="仿宋" w:eastAsia="仿宋" w:cs="仿宋"/>
                <w:color w:val="auto"/>
                <w:sz w:val="24"/>
                <w:szCs w:val="24"/>
                <w:lang w:eastAsia="zh-CN"/>
              </w:rPr>
            </w:pPr>
            <w:r>
              <w:rPr>
                <w:rFonts w:hint="eastAsia" w:ascii="仿宋" w:hAnsi="仿宋" w:eastAsia="仿宋" w:cs="仿宋"/>
                <w:b w:val="0"/>
                <w:bCs/>
                <w:color w:val="auto"/>
                <w:kern w:val="0"/>
                <w:sz w:val="24"/>
                <w:szCs w:val="24"/>
              </w:rPr>
              <w:t>注：以响应文件中提供的有效证书以及中国国家认证认可监督管理委员会官网查询截图为评审依据，未提供或提供不全的不得分。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7" w:type="pct"/>
            <w:vMerge w:val="continue"/>
            <w:noWrap w:val="0"/>
            <w:vAlign w:val="center"/>
          </w:tcPr>
          <w:p>
            <w:pPr>
              <w:spacing w:line="360" w:lineRule="auto"/>
              <w:jc w:val="center"/>
              <w:rPr>
                <w:rFonts w:hint="eastAsia" w:ascii="仿宋" w:hAnsi="仿宋" w:eastAsia="仿宋" w:cs="仿宋"/>
                <w:color w:val="auto"/>
                <w:sz w:val="24"/>
                <w:szCs w:val="24"/>
              </w:rPr>
            </w:pPr>
          </w:p>
        </w:tc>
        <w:tc>
          <w:tcPr>
            <w:tcW w:w="857" w:type="pct"/>
            <w:noWrap w:val="0"/>
            <w:vAlign w:val="center"/>
          </w:tcPr>
          <w:p>
            <w:pPr>
              <w:pStyle w:val="57"/>
              <w:spacing w:before="158" w:line="360" w:lineRule="auto"/>
              <w:ind w:left="135" w:right="127"/>
              <w:jc w:val="center"/>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企业业绩（</w:t>
            </w:r>
            <w:r>
              <w:rPr>
                <w:rFonts w:hint="eastAsia" w:ascii="仿宋" w:hAnsi="仿宋" w:eastAsia="仿宋" w:cs="仿宋"/>
                <w:color w:val="auto"/>
                <w:kern w:val="2"/>
                <w:sz w:val="24"/>
                <w:szCs w:val="24"/>
                <w:lang w:val="en-US" w:eastAsia="zh-CN" w:bidi="ar-SA"/>
              </w:rPr>
              <w:t>10</w:t>
            </w:r>
            <w:r>
              <w:rPr>
                <w:rFonts w:hint="eastAsia" w:ascii="仿宋" w:hAnsi="仿宋" w:eastAsia="仿宋" w:cs="仿宋"/>
                <w:color w:val="auto"/>
                <w:kern w:val="2"/>
                <w:sz w:val="24"/>
                <w:szCs w:val="24"/>
                <w:lang w:val="en-US" w:bidi="ar-SA"/>
              </w:rPr>
              <w:t>分）</w:t>
            </w:r>
          </w:p>
        </w:tc>
        <w:tc>
          <w:tcPr>
            <w:tcW w:w="3484" w:type="pct"/>
            <w:noWrap w:val="0"/>
            <w:vAlign w:val="center"/>
          </w:tcPr>
          <w:p>
            <w:pPr>
              <w:widowControl/>
              <w:spacing w:line="360" w:lineRule="auto"/>
              <w:jc w:val="left"/>
              <w:textAlignment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2020年1月1日以来，供应商</w:t>
            </w:r>
            <w:r>
              <w:rPr>
                <w:rFonts w:hint="eastAsia" w:ascii="仿宋" w:hAnsi="仿宋" w:eastAsia="仿宋" w:cs="仿宋"/>
                <w:b w:val="0"/>
                <w:bCs/>
                <w:color w:val="auto"/>
                <w:kern w:val="0"/>
                <w:sz w:val="24"/>
                <w:szCs w:val="24"/>
                <w:lang w:val="en-US" w:eastAsia="zh-CN"/>
              </w:rPr>
              <w:t>每完成一个</w:t>
            </w:r>
            <w:r>
              <w:rPr>
                <w:rFonts w:hint="eastAsia" w:ascii="仿宋" w:hAnsi="仿宋" w:eastAsia="仿宋" w:cs="仿宋"/>
                <w:b w:val="0"/>
                <w:bCs/>
                <w:color w:val="auto"/>
                <w:kern w:val="0"/>
                <w:sz w:val="24"/>
                <w:szCs w:val="24"/>
              </w:rPr>
              <w:t>标准的整体式玻璃钢三格化粪池供货业绩的，每个业绩得</w:t>
            </w:r>
            <w:r>
              <w:rPr>
                <w:rFonts w:hint="eastAsia" w:ascii="仿宋" w:hAnsi="仿宋" w:eastAsia="仿宋" w:cs="仿宋"/>
                <w:b w:val="0"/>
                <w:bCs/>
                <w:color w:val="auto"/>
                <w:kern w:val="0"/>
                <w:sz w:val="24"/>
                <w:szCs w:val="24"/>
                <w:lang w:val="en-US" w:eastAsia="zh-CN"/>
              </w:rPr>
              <w:t>2.5</w:t>
            </w:r>
            <w:r>
              <w:rPr>
                <w:rFonts w:hint="eastAsia" w:ascii="仿宋" w:hAnsi="仿宋" w:eastAsia="仿宋" w:cs="仿宋"/>
                <w:b w:val="0"/>
                <w:bCs/>
                <w:color w:val="auto"/>
                <w:kern w:val="0"/>
                <w:sz w:val="24"/>
                <w:szCs w:val="24"/>
              </w:rPr>
              <w:t>分，最高得</w:t>
            </w:r>
            <w:r>
              <w:rPr>
                <w:rFonts w:hint="eastAsia" w:ascii="仿宋" w:hAnsi="仿宋" w:eastAsia="仿宋" w:cs="仿宋"/>
                <w:b w:val="0"/>
                <w:bCs/>
                <w:color w:val="auto"/>
                <w:kern w:val="0"/>
                <w:sz w:val="24"/>
                <w:szCs w:val="24"/>
                <w:lang w:val="en-US" w:eastAsia="zh-CN"/>
              </w:rPr>
              <w:t>10</w:t>
            </w:r>
            <w:r>
              <w:rPr>
                <w:rFonts w:hint="eastAsia" w:ascii="仿宋" w:hAnsi="仿宋" w:eastAsia="仿宋" w:cs="仿宋"/>
                <w:b w:val="0"/>
                <w:bCs/>
                <w:color w:val="auto"/>
                <w:kern w:val="0"/>
                <w:sz w:val="24"/>
                <w:szCs w:val="24"/>
              </w:rPr>
              <w:t>分。</w:t>
            </w:r>
          </w:p>
          <w:p>
            <w:pPr>
              <w:widowControl/>
              <w:spacing w:line="360" w:lineRule="auto"/>
              <w:jc w:val="left"/>
              <w:textAlignment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注：提供</w:t>
            </w:r>
            <w:r>
              <w:rPr>
                <w:rFonts w:hint="eastAsia" w:ascii="仿宋" w:hAnsi="仿宋" w:eastAsia="仿宋" w:cs="仿宋"/>
                <w:b w:val="0"/>
                <w:bCs/>
                <w:color w:val="auto"/>
                <w:kern w:val="0"/>
                <w:sz w:val="24"/>
                <w:szCs w:val="24"/>
                <w:lang w:val="en-US" w:eastAsia="zh-CN"/>
              </w:rPr>
              <w:t>供货合同和</w:t>
            </w:r>
            <w:r>
              <w:rPr>
                <w:rFonts w:hint="eastAsia" w:ascii="仿宋" w:hAnsi="仿宋" w:eastAsia="仿宋" w:cs="仿宋"/>
                <w:b w:val="0"/>
                <w:bCs/>
                <w:color w:val="auto"/>
                <w:kern w:val="0"/>
                <w:sz w:val="24"/>
                <w:szCs w:val="24"/>
              </w:rPr>
              <w:t>验收报告加盖</w:t>
            </w:r>
            <w:r>
              <w:rPr>
                <w:rFonts w:hint="eastAsia" w:ascii="仿宋" w:hAnsi="仿宋" w:eastAsia="仿宋" w:cs="仿宋"/>
                <w:b w:val="0"/>
                <w:bCs/>
                <w:color w:val="auto"/>
                <w:kern w:val="0"/>
                <w:sz w:val="24"/>
                <w:szCs w:val="24"/>
                <w:lang w:val="en-US" w:eastAsia="zh-CN"/>
              </w:rPr>
              <w:t>供应商公章</w:t>
            </w:r>
            <w:r>
              <w:rPr>
                <w:rFonts w:hint="eastAsia" w:ascii="仿宋" w:hAnsi="仿宋" w:eastAsia="仿宋" w:cs="仿宋"/>
                <w:b w:val="0"/>
                <w:bCs/>
                <w:color w:val="auto"/>
                <w:kern w:val="0"/>
                <w:sz w:val="24"/>
                <w:szCs w:val="24"/>
              </w:rPr>
              <w:t>。</w:t>
            </w:r>
          </w:p>
        </w:tc>
      </w:tr>
    </w:tbl>
    <w:p>
      <w:pPr>
        <w:pageBreakBefore w:val="0"/>
        <w:kinsoku/>
        <w:wordWrap/>
        <w:overflowPunct/>
        <w:topLinePunct w:val="0"/>
        <w:bidi w:val="0"/>
        <w:spacing w:line="360" w:lineRule="auto"/>
        <w:ind w:right="0" w:rightChars="0"/>
        <w:textAlignment w:val="auto"/>
        <w:outlineLvl w:val="9"/>
        <w:rPr>
          <w:rFonts w:hint="eastAsia" w:ascii="仿宋" w:hAnsi="仿宋" w:eastAsia="仿宋" w:cs="仿宋"/>
          <w:color w:val="auto"/>
          <w:sz w:val="28"/>
          <w:szCs w:val="28"/>
          <w:lang w:val="en-US" w:eastAsia="zh-CN"/>
        </w:rPr>
      </w:pPr>
    </w:p>
    <w:p>
      <w:pPr>
        <w:pageBreakBefore w:val="0"/>
        <w:kinsoku/>
        <w:wordWrap/>
        <w:overflowPunct/>
        <w:topLinePunct w:val="0"/>
        <w:bidi w:val="0"/>
        <w:spacing w:line="360" w:lineRule="auto"/>
        <w:ind w:right="0" w:rightChars="0"/>
        <w:textAlignment w:val="auto"/>
        <w:outlineLvl w:val="9"/>
        <w:rPr>
          <w:rFonts w:hint="eastAsia" w:ascii="仿宋" w:hAnsi="仿宋" w:eastAsia="仿宋" w:cs="仿宋"/>
          <w:color w:val="auto"/>
          <w:sz w:val="28"/>
          <w:szCs w:val="28"/>
        </w:rPr>
      </w:pPr>
    </w:p>
    <w:p>
      <w:pPr>
        <w:pageBreakBefore w:val="0"/>
        <w:kinsoku/>
        <w:wordWrap/>
        <w:overflowPunct/>
        <w:topLinePunct w:val="0"/>
        <w:bidi w:val="0"/>
        <w:spacing w:line="360" w:lineRule="auto"/>
        <w:ind w:right="0" w:rightChars="0"/>
        <w:textAlignment w:val="auto"/>
        <w:outlineLvl w:val="9"/>
        <w:rPr>
          <w:rFonts w:hint="eastAsia" w:ascii="仿宋" w:hAnsi="仿宋" w:eastAsia="仿宋" w:cs="仿宋"/>
          <w:color w:val="auto"/>
          <w:sz w:val="28"/>
          <w:szCs w:val="28"/>
        </w:rPr>
      </w:pP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lang w:val="en-US" w:eastAsia="zh-CN"/>
        </w:rPr>
      </w:pPr>
      <w:bookmarkStart w:id="10" w:name="_Toc332"/>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br w:type="page"/>
      </w: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en-US" w:eastAsia="zh-CN"/>
        </w:rPr>
        <w:t>五、采购合同（双方协商确定）</w:t>
      </w:r>
    </w:p>
    <w:bookmarkEnd w:id="10"/>
    <w:p>
      <w:pPr>
        <w:pStyle w:val="2"/>
        <w:keepNext/>
        <w:keepLines/>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color w:val="auto"/>
          <w:sz w:val="28"/>
          <w:szCs w:val="28"/>
          <w:lang w:eastAsia="zh-CN"/>
        </w:rPr>
      </w:pPr>
      <w:bookmarkStart w:id="11" w:name="_Toc8291"/>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br w:type="page"/>
      </w:r>
    </w:p>
    <w:p>
      <w:pPr>
        <w:pStyle w:val="2"/>
        <w:keepNext/>
        <w:keepLines/>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六、 响应</w:t>
      </w:r>
      <w:r>
        <w:rPr>
          <w:rFonts w:hint="eastAsia" w:ascii="仿宋" w:hAnsi="仿宋" w:eastAsia="仿宋" w:cs="仿宋"/>
          <w:color w:val="auto"/>
          <w:sz w:val="32"/>
          <w:szCs w:val="32"/>
          <w:lang w:eastAsia="zh-CN"/>
        </w:rPr>
        <w:t>文件格式</w:t>
      </w:r>
      <w:bookmarkEnd w:id="11"/>
    </w:p>
    <w:p>
      <w:pPr>
        <w:rPr>
          <w:rFonts w:hint="eastAsia" w:ascii="仿宋" w:hAnsi="仿宋" w:eastAsia="仿宋" w:cs="仿宋"/>
          <w:b/>
          <w:bCs/>
          <w:color w:val="auto"/>
          <w:sz w:val="28"/>
          <w:szCs w:val="28"/>
          <w:highlight w:val="none"/>
          <w:lang w:bidi="he-IL"/>
        </w:rPr>
      </w:pPr>
    </w:p>
    <w:p>
      <w:pPr>
        <w:ind w:firstLine="2409" w:firstLineChars="500"/>
        <w:rPr>
          <w:rFonts w:hint="eastAsia" w:ascii="仿宋" w:hAnsi="仿宋" w:eastAsia="仿宋" w:cs="仿宋"/>
          <w:color w:val="auto"/>
          <w:sz w:val="48"/>
          <w:szCs w:val="48"/>
          <w:highlight w:val="none"/>
          <w:lang w:eastAsia="zh-CN"/>
        </w:rPr>
      </w:pPr>
      <w:r>
        <w:rPr>
          <w:rFonts w:hint="eastAsia" w:ascii="仿宋" w:hAnsi="仿宋" w:eastAsia="仿宋" w:cs="仿宋"/>
          <w:b/>
          <w:bCs/>
          <w:color w:val="auto"/>
          <w:sz w:val="48"/>
          <w:szCs w:val="48"/>
          <w:highlight w:val="none"/>
          <w:lang w:bidi="he-IL"/>
        </w:rPr>
        <w:t xml:space="preserve"> </w:t>
      </w:r>
      <w:bookmarkStart w:id="12" w:name="_Toc304388438"/>
      <w:bookmarkStart w:id="13" w:name="_Hlk450146465"/>
      <w:r>
        <w:rPr>
          <w:rFonts w:hint="eastAsia" w:ascii="仿宋" w:hAnsi="仿宋" w:eastAsia="仿宋" w:cs="仿宋"/>
          <w:color w:val="auto"/>
          <w:sz w:val="48"/>
          <w:szCs w:val="48"/>
          <w:highlight w:val="none"/>
          <w:u w:val="single"/>
          <w:lang w:val="en-US" w:eastAsia="zh-CN"/>
        </w:rPr>
        <w:t xml:space="preserve">                 </w:t>
      </w:r>
      <w:r>
        <w:rPr>
          <w:rFonts w:hint="eastAsia" w:ascii="仿宋" w:hAnsi="仿宋" w:eastAsia="仿宋" w:cs="仿宋"/>
          <w:color w:val="auto"/>
          <w:sz w:val="48"/>
          <w:szCs w:val="48"/>
          <w:highlight w:val="none"/>
        </w:rPr>
        <w:t>项目</w:t>
      </w:r>
    </w:p>
    <w:p>
      <w:pPr>
        <w:rPr>
          <w:rFonts w:hint="eastAsia" w:ascii="仿宋" w:hAnsi="仿宋" w:eastAsia="仿宋" w:cs="仿宋"/>
          <w:color w:val="auto"/>
          <w:sz w:val="28"/>
          <w:szCs w:val="28"/>
        </w:rPr>
      </w:pPr>
    </w:p>
    <w:p>
      <w:pPr>
        <w:jc w:val="center"/>
        <w:rPr>
          <w:rFonts w:hint="eastAsia" w:ascii="仿宋" w:hAnsi="仿宋" w:eastAsia="仿宋" w:cs="仿宋"/>
          <w:b/>
          <w:color w:val="auto"/>
          <w:sz w:val="28"/>
          <w:szCs w:val="28"/>
          <w:highlight w:val="none"/>
        </w:rPr>
      </w:pPr>
    </w:p>
    <w:p>
      <w:pPr>
        <w:jc w:val="center"/>
        <w:rPr>
          <w:rFonts w:hint="eastAsia" w:ascii="仿宋" w:hAnsi="仿宋" w:eastAsia="仿宋" w:cs="仿宋"/>
          <w:b w:val="0"/>
          <w:bCs/>
          <w:color w:val="auto"/>
          <w:sz w:val="72"/>
          <w:szCs w:val="72"/>
          <w:highlight w:val="none"/>
          <w:lang w:val="en-US" w:eastAsia="zh-CN"/>
        </w:rPr>
      </w:pPr>
      <w:r>
        <w:rPr>
          <w:rFonts w:hint="eastAsia" w:ascii="仿宋" w:hAnsi="仿宋" w:eastAsia="仿宋" w:cs="仿宋"/>
          <w:b w:val="0"/>
          <w:bCs/>
          <w:color w:val="auto"/>
          <w:sz w:val="72"/>
          <w:szCs w:val="72"/>
          <w:highlight w:val="none"/>
          <w:lang w:val="en-US" w:eastAsia="zh-CN"/>
        </w:rPr>
        <w:t>响</w:t>
      </w:r>
    </w:p>
    <w:p>
      <w:pPr>
        <w:jc w:val="center"/>
        <w:rPr>
          <w:rFonts w:hint="eastAsia" w:ascii="仿宋" w:hAnsi="仿宋" w:eastAsia="仿宋" w:cs="仿宋"/>
          <w:b w:val="0"/>
          <w:bCs/>
          <w:color w:val="auto"/>
          <w:sz w:val="72"/>
          <w:szCs w:val="72"/>
          <w:highlight w:val="none"/>
          <w:lang w:eastAsia="zh-CN"/>
        </w:rPr>
      </w:pPr>
      <w:r>
        <w:rPr>
          <w:rFonts w:hint="eastAsia" w:ascii="仿宋" w:hAnsi="仿宋" w:eastAsia="仿宋" w:cs="仿宋"/>
          <w:b w:val="0"/>
          <w:bCs/>
          <w:color w:val="auto"/>
          <w:sz w:val="72"/>
          <w:szCs w:val="72"/>
          <w:highlight w:val="none"/>
          <w:lang w:val="en-US" w:eastAsia="zh-CN"/>
        </w:rPr>
        <w:t>应</w:t>
      </w:r>
    </w:p>
    <w:p>
      <w:pPr>
        <w:jc w:val="center"/>
        <w:rPr>
          <w:rFonts w:hint="eastAsia" w:ascii="仿宋" w:hAnsi="仿宋" w:eastAsia="仿宋" w:cs="仿宋"/>
          <w:b w:val="0"/>
          <w:bCs/>
          <w:color w:val="auto"/>
          <w:sz w:val="72"/>
          <w:szCs w:val="72"/>
          <w:highlight w:val="none"/>
        </w:rPr>
      </w:pPr>
      <w:r>
        <w:rPr>
          <w:rFonts w:hint="eastAsia" w:ascii="仿宋" w:hAnsi="仿宋" w:eastAsia="仿宋" w:cs="仿宋"/>
          <w:b w:val="0"/>
          <w:bCs/>
          <w:color w:val="auto"/>
          <w:sz w:val="72"/>
          <w:szCs w:val="72"/>
          <w:highlight w:val="none"/>
        </w:rPr>
        <w:t>文</w:t>
      </w:r>
    </w:p>
    <w:p>
      <w:pPr>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72"/>
          <w:szCs w:val="72"/>
          <w:highlight w:val="none"/>
        </w:rPr>
        <w:t>件</w:t>
      </w:r>
    </w:p>
    <w:p>
      <w:pPr>
        <w:jc w:val="cente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ind w:firstLine="2380" w:firstLineChars="850"/>
        <w:rPr>
          <w:rFonts w:hint="eastAsia" w:ascii="仿宋" w:hAnsi="仿宋" w:eastAsia="仿宋" w:cs="仿宋"/>
          <w:b w:val="0"/>
          <w:bCs w:val="0"/>
          <w:color w:val="auto"/>
          <w:sz w:val="28"/>
          <w:szCs w:val="28"/>
          <w:highlight w:val="none"/>
          <w:u w:val="single"/>
        </w:rPr>
      </w:pPr>
      <w:r>
        <w:rPr>
          <w:rFonts w:hint="eastAsia" w:ascii="仿宋" w:hAnsi="仿宋" w:eastAsia="仿宋" w:cs="仿宋"/>
          <w:b w:val="0"/>
          <w:bCs w:val="0"/>
          <w:color w:val="auto"/>
          <w:sz w:val="28"/>
          <w:szCs w:val="28"/>
          <w:highlight w:val="none"/>
          <w:lang w:val="en-US" w:eastAsia="zh-CN"/>
        </w:rPr>
        <w:t>供应商</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u w:val="single"/>
        </w:rPr>
        <w:t xml:space="preserve">                       </w:t>
      </w:r>
    </w:p>
    <w:p>
      <w:pPr>
        <w:ind w:firstLine="3640" w:firstLineChars="13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年</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月</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日</w:t>
      </w:r>
    </w:p>
    <w:bookmarkEnd w:id="12"/>
    <w:bookmarkEnd w:id="13"/>
    <w:p>
      <w:pPr>
        <w:pStyle w:val="3"/>
        <w:jc w:val="center"/>
        <w:rPr>
          <w:rFonts w:hint="eastAsia" w:ascii="仿宋" w:hAnsi="仿宋" w:eastAsia="仿宋" w:cs="仿宋"/>
          <w:b/>
          <w:color w:val="auto"/>
          <w:sz w:val="28"/>
          <w:szCs w:val="28"/>
          <w:highlight w:val="none"/>
        </w:rPr>
      </w:pPr>
      <w:bookmarkStart w:id="14" w:name="_Toc20780"/>
      <w:bookmarkStart w:id="15" w:name="_Toc300210381"/>
      <w:bookmarkStart w:id="16" w:name="_Toc351103053"/>
      <w:bookmarkStart w:id="17" w:name="_Toc197934561"/>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pStyle w:val="3"/>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rPr>
        <w:t>综合情况简介</w:t>
      </w:r>
      <w:bookmarkEnd w:id="14"/>
    </w:p>
    <w:p>
      <w:pPr>
        <w:spacing w:line="500" w:lineRule="exact"/>
        <w:ind w:right="-4" w:rightChars="-2"/>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highlight w:val="none"/>
        </w:rPr>
        <w:t>可自行制作格式</w:t>
      </w:r>
      <w:r>
        <w:rPr>
          <w:rFonts w:hint="eastAsia" w:ascii="仿宋" w:hAnsi="仿宋" w:eastAsia="仿宋" w:cs="仿宋"/>
          <w:color w:val="auto"/>
          <w:sz w:val="28"/>
          <w:szCs w:val="28"/>
          <w:highlight w:val="none"/>
          <w:lang w:eastAsia="zh-CN"/>
        </w:rPr>
        <w:t>）</w:t>
      </w:r>
    </w:p>
    <w:p>
      <w:pPr>
        <w:spacing w:line="500" w:lineRule="exact"/>
        <w:ind w:right="-4" w:rightChars="-2"/>
        <w:jc w:val="center"/>
        <w:rPr>
          <w:rFonts w:hint="eastAsia" w:ascii="仿宋" w:hAnsi="仿宋" w:eastAsia="仿宋" w:cs="仿宋"/>
          <w:color w:val="auto"/>
          <w:sz w:val="28"/>
          <w:szCs w:val="28"/>
          <w:highlight w:val="none"/>
        </w:rPr>
      </w:pPr>
    </w:p>
    <w:p>
      <w:pPr>
        <w:tabs>
          <w:tab w:val="left" w:pos="5839"/>
        </w:tabs>
        <w:spacing w:line="500" w:lineRule="exact"/>
        <w:ind w:right="-4" w:rightChars="-2"/>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ab/>
      </w:r>
    </w:p>
    <w:p>
      <w:pPr>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rPr>
          <w:rFonts w:hint="eastAsia" w:ascii="仿宋" w:hAnsi="仿宋" w:eastAsia="仿宋" w:cs="仿宋"/>
          <w:b/>
          <w:color w:val="auto"/>
          <w:sz w:val="28"/>
          <w:szCs w:val="28"/>
          <w:highlight w:val="none"/>
        </w:rPr>
      </w:pPr>
      <w:bookmarkStart w:id="18" w:name="_Toc32339"/>
      <w:r>
        <w:rPr>
          <w:rFonts w:hint="eastAsia" w:ascii="仿宋" w:hAnsi="仿宋" w:eastAsia="仿宋" w:cs="仿宋"/>
          <w:b/>
          <w:color w:val="auto"/>
          <w:sz w:val="28"/>
          <w:szCs w:val="28"/>
          <w:highlight w:val="none"/>
        </w:rPr>
        <w:br w:type="page"/>
      </w:r>
    </w:p>
    <w:p>
      <w:pPr>
        <w:pStyle w:val="3"/>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开标一览表</w:t>
      </w:r>
      <w:bookmarkEnd w:id="15"/>
      <w:bookmarkEnd w:id="16"/>
      <w:bookmarkEnd w:id="17"/>
      <w:bookmarkEnd w:id="18"/>
    </w:p>
    <w:tbl>
      <w:tblPr>
        <w:tblStyle w:val="24"/>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722" w:type="dxa"/>
            <w:tcBorders>
              <w:top w:val="single" w:color="auto" w:sz="4" w:space="0"/>
              <w:bottom w:val="single" w:color="auto" w:sz="4" w:space="0"/>
              <w:right w:val="single" w:color="auto" w:sz="4" w:space="0"/>
            </w:tcBorders>
            <w:noWrap w:val="0"/>
            <w:vAlign w:val="center"/>
          </w:tcPr>
          <w:p>
            <w:pPr>
              <w:widowControl/>
              <w:spacing w:line="360" w:lineRule="exact"/>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 目 名 称</w:t>
            </w:r>
          </w:p>
        </w:tc>
        <w:tc>
          <w:tcPr>
            <w:tcW w:w="5531" w:type="dxa"/>
            <w:tcBorders>
              <w:top w:val="single" w:color="auto" w:sz="4" w:space="0"/>
              <w:bottom w:val="single" w:color="auto" w:sz="4" w:space="0"/>
              <w:right w:val="single" w:color="auto" w:sz="4" w:space="0"/>
            </w:tcBorders>
            <w:noWrap w:val="0"/>
            <w:vAlign w:val="center"/>
          </w:tcPr>
          <w:p>
            <w:pPr>
              <w:spacing w:line="360" w:lineRule="exact"/>
              <w:ind w:right="-4" w:rightChars="-2"/>
              <w:jc w:val="center"/>
              <w:rPr>
                <w:rFonts w:hint="eastAsia" w:ascii="仿宋" w:hAnsi="仿宋" w:eastAsia="仿宋" w:cs="仿宋"/>
                <w:b/>
                <w:bCs/>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noWrap w:val="0"/>
            <w:vAlign w:val="center"/>
          </w:tcPr>
          <w:p>
            <w:pPr>
              <w:spacing w:line="360" w:lineRule="exact"/>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rPr>
              <w:t>全称</w:t>
            </w:r>
          </w:p>
        </w:tc>
        <w:tc>
          <w:tcPr>
            <w:tcW w:w="5531" w:type="dxa"/>
            <w:tcBorders>
              <w:top w:val="nil"/>
            </w:tcBorders>
            <w:noWrap w:val="0"/>
            <w:vAlign w:val="center"/>
          </w:tcPr>
          <w:p>
            <w:pPr>
              <w:spacing w:line="360" w:lineRule="auto"/>
              <w:ind w:right="-4" w:rightChars="-2"/>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noWrap w:val="0"/>
            <w:vAlign w:val="center"/>
          </w:tcPr>
          <w:p>
            <w:pPr>
              <w:spacing w:line="360" w:lineRule="exact"/>
              <w:ind w:right="-4" w:rightChars="-2"/>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包段</w:t>
            </w:r>
          </w:p>
        </w:tc>
        <w:tc>
          <w:tcPr>
            <w:tcW w:w="5531" w:type="dxa"/>
            <w:tcBorders>
              <w:top w:val="nil"/>
            </w:tcBorders>
            <w:noWrap w:val="0"/>
            <w:vAlign w:val="center"/>
          </w:tcPr>
          <w:p>
            <w:pPr>
              <w:widowControl/>
              <w:spacing w:line="360" w:lineRule="exact"/>
              <w:ind w:right="-4" w:rightChars="-2"/>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第  包（项目不分包时可写整包或不填写）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noWrap w:val="0"/>
            <w:vAlign w:val="center"/>
          </w:tcPr>
          <w:p>
            <w:pPr>
              <w:spacing w:line="360" w:lineRule="exact"/>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最终响应</w:t>
            </w:r>
            <w:r>
              <w:rPr>
                <w:rFonts w:hint="eastAsia" w:ascii="仿宋" w:hAnsi="仿宋" w:eastAsia="仿宋" w:cs="仿宋"/>
                <w:b/>
                <w:color w:val="auto"/>
                <w:sz w:val="28"/>
                <w:szCs w:val="28"/>
                <w:highlight w:val="none"/>
              </w:rPr>
              <w:t>报价</w:t>
            </w:r>
          </w:p>
          <w:p>
            <w:pPr>
              <w:spacing w:line="360" w:lineRule="exact"/>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（人民币元）</w:t>
            </w:r>
          </w:p>
        </w:tc>
        <w:tc>
          <w:tcPr>
            <w:tcW w:w="5531" w:type="dxa"/>
            <w:tcBorders>
              <w:top w:val="nil"/>
            </w:tcBorders>
            <w:noWrap w:val="0"/>
            <w:vAlign w:val="center"/>
          </w:tcPr>
          <w:p>
            <w:pPr>
              <w:spacing w:line="360" w:lineRule="auto"/>
              <w:ind w:right="-4" w:rightChars="-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r>
              <w:rPr>
                <w:rFonts w:hint="eastAsia" w:ascii="仿宋" w:hAnsi="仿宋" w:eastAsia="仿宋" w:cs="仿宋"/>
                <w:color w:val="auto"/>
                <w:sz w:val="28"/>
                <w:szCs w:val="28"/>
                <w:highlight w:val="none"/>
                <w:u w:val="single"/>
              </w:rPr>
              <w:t xml:space="preserve">                     </w:t>
            </w:r>
          </w:p>
          <w:p>
            <w:pPr>
              <w:spacing w:line="360" w:lineRule="auto"/>
              <w:ind w:right="-4" w:rightChars="-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jc w:val="center"/>
        </w:trPr>
        <w:tc>
          <w:tcPr>
            <w:tcW w:w="2722" w:type="dxa"/>
            <w:tcBorders>
              <w:top w:val="nil"/>
            </w:tcBorders>
            <w:noWrap w:val="0"/>
            <w:vAlign w:val="center"/>
          </w:tcPr>
          <w:p>
            <w:pPr>
              <w:spacing w:line="360" w:lineRule="auto"/>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c>
          <w:tcPr>
            <w:tcW w:w="5531" w:type="dxa"/>
            <w:tcBorders>
              <w:top w:val="nil"/>
            </w:tcBorders>
            <w:noWrap w:val="0"/>
            <w:vAlign w:val="center"/>
          </w:tcPr>
          <w:p>
            <w:pPr>
              <w:spacing w:line="360" w:lineRule="auto"/>
              <w:ind w:right="-4" w:rightChars="-2"/>
              <w:jc w:val="both"/>
              <w:rPr>
                <w:rFonts w:hint="eastAsia" w:ascii="仿宋" w:hAnsi="仿宋" w:eastAsia="仿宋" w:cs="仿宋"/>
                <w:color w:val="auto"/>
                <w:sz w:val="28"/>
                <w:szCs w:val="28"/>
                <w:highlight w:val="none"/>
              </w:rPr>
            </w:pPr>
          </w:p>
        </w:tc>
      </w:tr>
    </w:tbl>
    <w:p>
      <w:pPr>
        <w:tabs>
          <w:tab w:val="left" w:pos="843"/>
        </w:tabs>
        <w:spacing w:before="100" w:beforeAutospacing="1" w:after="100" w:afterAutospacing="1" w:line="360" w:lineRule="auto"/>
        <w:ind w:right="-4" w:rightChars="-2" w:firstLine="7724" w:firstLineChars="2748"/>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lang w:eastAsia="zh-CN"/>
        </w:rPr>
        <w:t>公章</w:t>
      </w:r>
      <w:r>
        <w:rPr>
          <w:rFonts w:hint="eastAsia" w:ascii="仿宋" w:hAnsi="仿宋" w:eastAsia="仿宋" w:cs="仿宋"/>
          <w:b/>
          <w:color w:val="auto"/>
          <w:sz w:val="28"/>
          <w:szCs w:val="28"/>
          <w:highlight w:val="none"/>
        </w:rPr>
        <w:t xml:space="preserve">：                                           </w:t>
      </w:r>
    </w:p>
    <w:p>
      <w:pPr>
        <w:rPr>
          <w:rFonts w:hint="eastAsia" w:ascii="仿宋" w:hAnsi="仿宋" w:eastAsia="仿宋" w:cs="仿宋"/>
          <w:b/>
          <w:color w:val="auto"/>
          <w:sz w:val="28"/>
          <w:szCs w:val="28"/>
          <w:highlight w:val="none"/>
          <w:lang w:eastAsia="zh-CN"/>
        </w:rPr>
      </w:pPr>
      <w:bookmarkStart w:id="19" w:name="_Toc15171"/>
      <w:bookmarkStart w:id="20" w:name="_Toc341340663"/>
      <w:bookmarkStart w:id="21" w:name="_Toc355787720"/>
      <w:r>
        <w:rPr>
          <w:rFonts w:hint="eastAsia" w:ascii="仿宋" w:hAnsi="仿宋" w:eastAsia="仿宋" w:cs="仿宋"/>
          <w:b/>
          <w:color w:val="auto"/>
          <w:sz w:val="28"/>
          <w:szCs w:val="28"/>
          <w:highlight w:val="none"/>
          <w:lang w:eastAsia="zh-CN"/>
        </w:rPr>
        <w:br w:type="page"/>
      </w:r>
    </w:p>
    <w:p>
      <w:pPr>
        <w:pStyle w:val="3"/>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三</w:t>
      </w:r>
      <w:r>
        <w:rPr>
          <w:rFonts w:hint="eastAsia" w:ascii="仿宋" w:hAnsi="仿宋" w:eastAsia="仿宋" w:cs="仿宋"/>
          <w:b/>
          <w:color w:val="auto"/>
          <w:sz w:val="28"/>
          <w:szCs w:val="28"/>
          <w:highlight w:val="none"/>
        </w:rPr>
        <w:t>、</w:t>
      </w:r>
      <w:bookmarkEnd w:id="19"/>
      <w:bookmarkEnd w:id="20"/>
      <w:bookmarkEnd w:id="21"/>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lang w:eastAsia="zh-CN"/>
        </w:rPr>
        <w:t>承诺函</w:t>
      </w: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致：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none"/>
        </w:rPr>
        <w:t>（</w:t>
      </w:r>
      <w:r>
        <w:rPr>
          <w:rFonts w:hint="eastAsia" w:ascii="仿宋" w:hAnsi="仿宋" w:eastAsia="仿宋" w:cs="仿宋"/>
          <w:b/>
          <w:color w:val="auto"/>
          <w:sz w:val="28"/>
          <w:szCs w:val="28"/>
          <w:highlight w:val="none"/>
        </w:rPr>
        <w:t>采购人）</w:t>
      </w:r>
    </w:p>
    <w:p>
      <w:pPr>
        <w:tabs>
          <w:tab w:val="left" w:pos="0"/>
          <w:tab w:val="left" w:pos="840"/>
        </w:tabs>
        <w:spacing w:line="360" w:lineRule="auto"/>
        <w:ind w:firstLine="525"/>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根据贵方的采购公告，据此函，我方承诺如下：</w:t>
      </w:r>
    </w:p>
    <w:p>
      <w:pPr>
        <w:tabs>
          <w:tab w:val="left" w:pos="0"/>
          <w:tab w:val="left" w:pos="840"/>
        </w:tabs>
        <w:spacing w:line="360" w:lineRule="auto"/>
        <w:ind w:firstLine="525"/>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1、如我公司成交，我公司承诺愿意按本次采购文件规定及报价承诺提供货物。</w:t>
      </w:r>
    </w:p>
    <w:p>
      <w:pPr>
        <w:tabs>
          <w:tab w:val="left" w:pos="0"/>
          <w:tab w:val="left" w:pos="840"/>
        </w:tabs>
        <w:spacing w:line="360" w:lineRule="auto"/>
        <w:ind w:firstLine="525"/>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2、我方根据本次采购文件的规定，严格履行合同的责任和义务，并保证于采购人要求的日期内完成供货，并通过采购人验收。</w:t>
      </w:r>
    </w:p>
    <w:p>
      <w:pPr>
        <w:tabs>
          <w:tab w:val="left" w:pos="0"/>
          <w:tab w:val="left" w:pos="840"/>
        </w:tabs>
        <w:spacing w:line="360" w:lineRule="auto"/>
        <w:ind w:firstLine="525"/>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3、我方已详细阅读本次采购文件，包括采购文件附件、参考资料、采购文件修改书或图纸（如有），我方正式认可并遵守本次采购文件，并对采购文件各项条款、规定及要求均无异议。</w:t>
      </w:r>
    </w:p>
    <w:p>
      <w:pPr>
        <w:tabs>
          <w:tab w:val="left" w:pos="0"/>
          <w:tab w:val="left" w:pos="840"/>
        </w:tabs>
        <w:spacing w:line="360" w:lineRule="auto"/>
        <w:ind w:firstLine="525"/>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4、我方同意从供应商须知规定的采购日期起遵循本采购文件，并在供应商须知规定的响应有效期之前均具有约束力。</w:t>
      </w:r>
    </w:p>
    <w:p>
      <w:pPr>
        <w:tabs>
          <w:tab w:val="left" w:pos="0"/>
          <w:tab w:val="left" w:pos="840"/>
        </w:tabs>
        <w:spacing w:line="360" w:lineRule="auto"/>
        <w:ind w:firstLine="525"/>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5、我方同意按贵方要求在规定时间内向贵方提供与其采购有关的任何证据或补充资料，否则，我方的响应文件可被贵方拒绝。</w:t>
      </w:r>
    </w:p>
    <w:p>
      <w:pPr>
        <w:tabs>
          <w:tab w:val="left" w:pos="0"/>
          <w:tab w:val="left" w:pos="840"/>
        </w:tabs>
        <w:spacing w:line="360" w:lineRule="auto"/>
        <w:ind w:firstLine="525"/>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6、我方完全理解贵方不一定接受最低报价。</w:t>
      </w:r>
    </w:p>
    <w:p>
      <w:pPr>
        <w:tabs>
          <w:tab w:val="left" w:pos="0"/>
          <w:tab w:val="left" w:pos="840"/>
        </w:tabs>
        <w:spacing w:line="360" w:lineRule="auto"/>
        <w:ind w:firstLine="525"/>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7、我方同意采购文件规定的付款方式、免费质保等要求。</w:t>
      </w:r>
    </w:p>
    <w:p>
      <w:pPr>
        <w:tabs>
          <w:tab w:val="left" w:pos="0"/>
          <w:tab w:val="left" w:pos="840"/>
        </w:tabs>
        <w:spacing w:line="360" w:lineRule="auto"/>
        <w:ind w:firstLine="5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8、我方对响应文件中所提供资料、文件、证书及证件的真实性和有效性负责。</w:t>
      </w:r>
    </w:p>
    <w:p>
      <w:pPr>
        <w:tabs>
          <w:tab w:val="left" w:pos="0"/>
          <w:tab w:val="left" w:pos="840"/>
        </w:tabs>
        <w:spacing w:line="360" w:lineRule="auto"/>
        <w:rPr>
          <w:rFonts w:hint="eastAsia" w:ascii="仿宋" w:hAnsi="仿宋" w:eastAsia="仿宋" w:cs="仿宋"/>
          <w:color w:val="auto"/>
          <w:sz w:val="28"/>
          <w:szCs w:val="28"/>
          <w:highlight w:val="none"/>
        </w:rPr>
      </w:pPr>
    </w:p>
    <w:p>
      <w:pPr>
        <w:spacing w:line="360" w:lineRule="auto"/>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lang w:eastAsia="zh-CN"/>
        </w:rPr>
        <w:t>公章</w:t>
      </w:r>
      <w:r>
        <w:rPr>
          <w:rFonts w:hint="eastAsia" w:ascii="仿宋" w:hAnsi="仿宋" w:eastAsia="仿宋" w:cs="仿宋"/>
          <w:color w:val="auto"/>
          <w:sz w:val="28"/>
          <w:szCs w:val="28"/>
          <w:highlight w:val="none"/>
        </w:rPr>
        <w:t>）</w:t>
      </w:r>
    </w:p>
    <w:p>
      <w:pPr>
        <w:spacing w:line="360" w:lineRule="auto"/>
        <w:ind w:firstLine="64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法定代表人</w:t>
      </w:r>
      <w:r>
        <w:rPr>
          <w:rFonts w:hint="eastAsia" w:ascii="仿宋" w:hAnsi="仿宋" w:eastAsia="仿宋" w:cs="仿宋"/>
          <w:color w:val="auto"/>
          <w:sz w:val="28"/>
          <w:szCs w:val="28"/>
          <w:highlight w:val="none"/>
        </w:rPr>
        <w:t>或其授权代表（签字或盖章）：</w:t>
      </w:r>
      <w:r>
        <w:rPr>
          <w:rFonts w:hint="eastAsia" w:ascii="仿宋" w:hAnsi="仿宋" w:eastAsia="仿宋" w:cs="仿宋"/>
          <w:color w:val="auto"/>
          <w:sz w:val="28"/>
          <w:szCs w:val="28"/>
          <w:highlight w:val="none"/>
          <w:u w:val="single"/>
        </w:rPr>
        <w:t xml:space="preserve">                 </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    期：</w:t>
      </w:r>
      <w:r>
        <w:rPr>
          <w:rFonts w:hint="eastAsia" w:ascii="仿宋" w:hAnsi="仿宋" w:eastAsia="仿宋" w:cs="仿宋"/>
          <w:color w:val="auto"/>
          <w:sz w:val="28"/>
          <w:szCs w:val="28"/>
          <w:highlight w:val="none"/>
          <w:u w:val="single"/>
        </w:rPr>
        <w:t xml:space="preserve">                     </w:t>
      </w:r>
    </w:p>
    <w:p>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通讯地址：</w:t>
      </w:r>
      <w:r>
        <w:rPr>
          <w:rFonts w:hint="eastAsia" w:ascii="仿宋" w:hAnsi="仿宋" w:eastAsia="仿宋" w:cs="仿宋"/>
          <w:color w:val="auto"/>
          <w:sz w:val="28"/>
          <w:szCs w:val="28"/>
          <w:highlight w:val="none"/>
          <w:u w:val="single"/>
        </w:rPr>
        <w:t xml:space="preserve">                                     </w:t>
      </w:r>
    </w:p>
    <w:p>
      <w:pPr>
        <w:spacing w:line="360" w:lineRule="auto"/>
        <w:ind w:firstLine="64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电   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rPr>
        <w:t>传    真：</w:t>
      </w:r>
      <w:r>
        <w:rPr>
          <w:rFonts w:hint="eastAsia" w:ascii="仿宋" w:hAnsi="仿宋" w:eastAsia="仿宋" w:cs="仿宋"/>
          <w:color w:val="auto"/>
          <w:sz w:val="28"/>
          <w:szCs w:val="28"/>
          <w:highlight w:val="none"/>
          <w:u w:val="single"/>
        </w:rPr>
        <w:t xml:space="preserve">          </w:t>
      </w:r>
    </w:p>
    <w:p>
      <w:pPr>
        <w:spacing w:line="360" w:lineRule="auto"/>
        <w:ind w:firstLine="64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开户行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p>
    <w:p>
      <w:pPr>
        <w:spacing w:line="360" w:lineRule="auto"/>
        <w:ind w:firstLine="64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账        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p>
    <w:p>
      <w:pPr>
        <w:bidi w:val="0"/>
        <w:rPr>
          <w:rFonts w:hint="eastAsia" w:ascii="仿宋" w:hAnsi="仿宋" w:eastAsia="仿宋" w:cs="仿宋"/>
          <w:color w:val="auto"/>
          <w:sz w:val="28"/>
          <w:szCs w:val="28"/>
          <w:lang w:eastAsia="zh-CN"/>
        </w:rPr>
      </w:pPr>
      <w:bookmarkStart w:id="22" w:name="_Toc12605"/>
      <w:bookmarkStart w:id="23" w:name="_Toc300210386"/>
      <w:bookmarkStart w:id="24" w:name="_Toc351103056"/>
      <w:bookmarkStart w:id="25" w:name="_Toc197934552"/>
    </w:p>
    <w:p>
      <w:pPr>
        <w:bidi w:val="0"/>
        <w:rPr>
          <w:rFonts w:hint="eastAsia" w:ascii="仿宋" w:hAnsi="仿宋" w:eastAsia="仿宋" w:cs="仿宋"/>
          <w:color w:val="auto"/>
          <w:sz w:val="28"/>
          <w:szCs w:val="28"/>
          <w:lang w:eastAsia="zh-CN"/>
        </w:rPr>
      </w:pPr>
    </w:p>
    <w:p>
      <w:pPr>
        <w:bidi w:val="0"/>
        <w:rPr>
          <w:rFonts w:hint="eastAsia" w:ascii="仿宋" w:hAnsi="仿宋" w:eastAsia="仿宋" w:cs="仿宋"/>
          <w:color w:val="auto"/>
          <w:sz w:val="28"/>
          <w:szCs w:val="28"/>
          <w:lang w:eastAsia="zh-CN"/>
        </w:rPr>
      </w:pPr>
    </w:p>
    <w:bookmarkEnd w:id="22"/>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8"/>
          <w:szCs w:val="28"/>
          <w:highlight w:val="none"/>
          <w:lang w:val="en-US" w:eastAsia="zh-CN"/>
        </w:rPr>
      </w:pPr>
      <w:bookmarkStart w:id="26" w:name="_Toc17520"/>
      <w:r>
        <w:rPr>
          <w:rFonts w:hint="eastAsia" w:ascii="仿宋" w:hAnsi="仿宋" w:eastAsia="仿宋" w:cs="仿宋"/>
          <w:color w:val="auto"/>
          <w:sz w:val="28"/>
          <w:szCs w:val="28"/>
          <w:highlight w:val="none"/>
        </w:rPr>
        <w:br w:type="page"/>
      </w:r>
    </w:p>
    <w:p>
      <w:pPr>
        <w:pStyle w:val="3"/>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lang w:eastAsia="zh-CN"/>
        </w:rPr>
        <w:t>、响应表</w:t>
      </w:r>
      <w:bookmarkEnd w:id="23"/>
      <w:bookmarkEnd w:id="24"/>
      <w:bookmarkEnd w:id="25"/>
      <w:bookmarkEnd w:id="26"/>
    </w:p>
    <w:tbl>
      <w:tblPr>
        <w:tblStyle w:val="2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90"/>
        <w:gridCol w:w="2185"/>
        <w:gridCol w:w="15"/>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830" w:type="dxa"/>
            <w:gridSpan w:val="4"/>
            <w:noWrap w:val="0"/>
            <w:vAlign w:val="center"/>
          </w:tcPr>
          <w:p>
            <w:pPr>
              <w:pStyle w:val="12"/>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按</w:t>
            </w:r>
            <w:r>
              <w:rPr>
                <w:rFonts w:hint="eastAsia" w:ascii="仿宋" w:hAnsi="仿宋" w:eastAsia="仿宋" w:cs="仿宋"/>
                <w:b/>
                <w:color w:val="auto"/>
                <w:sz w:val="24"/>
                <w:szCs w:val="24"/>
                <w:lang w:val="en-US" w:eastAsia="zh-CN"/>
              </w:rPr>
              <w:t>采购</w:t>
            </w:r>
            <w:r>
              <w:rPr>
                <w:rFonts w:hint="eastAsia" w:ascii="仿宋" w:hAnsi="仿宋" w:eastAsia="仿宋" w:cs="仿宋"/>
                <w:b/>
                <w:color w:val="auto"/>
                <w:sz w:val="24"/>
                <w:szCs w:val="24"/>
              </w:rPr>
              <w:t>文件规定填写</w:t>
            </w:r>
          </w:p>
        </w:tc>
        <w:tc>
          <w:tcPr>
            <w:tcW w:w="4200" w:type="dxa"/>
            <w:gridSpan w:val="2"/>
            <w:noWrap w:val="0"/>
            <w:vAlign w:val="center"/>
          </w:tcPr>
          <w:p>
            <w:pPr>
              <w:pStyle w:val="12"/>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030" w:type="dxa"/>
            <w:gridSpan w:val="6"/>
            <w:noWrap w:val="0"/>
            <w:vAlign w:val="center"/>
          </w:tcPr>
          <w:p>
            <w:pPr>
              <w:pStyle w:val="12"/>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4815" w:type="dxa"/>
            <w:gridSpan w:val="3"/>
            <w:noWrap w:val="0"/>
            <w:vAlign w:val="center"/>
          </w:tcPr>
          <w:p>
            <w:pPr>
              <w:pStyle w:val="12"/>
              <w:jc w:val="center"/>
              <w:rPr>
                <w:rFonts w:hint="eastAsia" w:ascii="仿宋" w:hAnsi="仿宋" w:eastAsia="仿宋" w:cs="仿宋"/>
                <w:color w:val="auto"/>
                <w:sz w:val="24"/>
                <w:szCs w:val="24"/>
              </w:rPr>
            </w:pPr>
          </w:p>
        </w:tc>
        <w:tc>
          <w:tcPr>
            <w:tcW w:w="4215" w:type="dxa"/>
            <w:gridSpan w:val="3"/>
            <w:noWrap w:val="0"/>
            <w:vAlign w:val="center"/>
          </w:tcPr>
          <w:p>
            <w:pPr>
              <w:pStyle w:val="12"/>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15" w:type="dxa"/>
            <w:gridSpan w:val="3"/>
            <w:noWrap w:val="0"/>
            <w:vAlign w:val="center"/>
          </w:tcPr>
          <w:p>
            <w:pPr>
              <w:rPr>
                <w:rFonts w:hint="eastAsia" w:ascii="仿宋" w:hAnsi="仿宋" w:eastAsia="仿宋" w:cs="仿宋"/>
                <w:color w:val="auto"/>
                <w:sz w:val="24"/>
                <w:szCs w:val="24"/>
              </w:rPr>
            </w:pPr>
          </w:p>
        </w:tc>
        <w:tc>
          <w:tcPr>
            <w:tcW w:w="4215" w:type="dxa"/>
            <w:gridSpan w:val="3"/>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30" w:type="dxa"/>
            <w:gridSpan w:val="6"/>
            <w:noWrap w:val="0"/>
            <w:vAlign w:val="center"/>
          </w:tcPr>
          <w:p>
            <w:pPr>
              <w:pStyle w:val="12"/>
              <w:jc w:val="center"/>
              <w:rPr>
                <w:rFonts w:hint="eastAsia" w:ascii="仿宋" w:hAnsi="仿宋" w:eastAsia="仿宋" w:cs="仿宋"/>
                <w:color w:val="auto"/>
                <w:sz w:val="24"/>
                <w:szCs w:val="24"/>
              </w:rPr>
            </w:pPr>
            <w:r>
              <w:rPr>
                <w:rFonts w:hint="eastAsia" w:ascii="仿宋" w:hAnsi="仿宋" w:eastAsia="仿宋" w:cs="仿宋"/>
                <w:b/>
                <w:color w:val="auto"/>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pStyle w:val="12"/>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790" w:type="dxa"/>
            <w:noWrap w:val="0"/>
            <w:vAlign w:val="center"/>
          </w:tcPr>
          <w:p>
            <w:pPr>
              <w:pStyle w:val="12"/>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内容</w:t>
            </w:r>
          </w:p>
        </w:tc>
        <w:tc>
          <w:tcPr>
            <w:tcW w:w="2200" w:type="dxa"/>
            <w:gridSpan w:val="2"/>
            <w:noWrap w:val="0"/>
            <w:vAlign w:val="center"/>
          </w:tcPr>
          <w:p>
            <w:pPr>
              <w:pStyle w:val="12"/>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采购</w:t>
            </w:r>
            <w:r>
              <w:rPr>
                <w:rFonts w:hint="eastAsia" w:ascii="仿宋" w:hAnsi="仿宋" w:eastAsia="仿宋" w:cs="仿宋"/>
                <w:b/>
                <w:color w:val="auto"/>
                <w:sz w:val="24"/>
                <w:szCs w:val="24"/>
              </w:rPr>
              <w:t>文件要求</w:t>
            </w:r>
          </w:p>
        </w:tc>
        <w:tc>
          <w:tcPr>
            <w:tcW w:w="2310" w:type="dxa"/>
            <w:noWrap w:val="0"/>
            <w:vAlign w:val="center"/>
          </w:tcPr>
          <w:p>
            <w:pPr>
              <w:pStyle w:val="12"/>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供应商承诺</w:t>
            </w:r>
          </w:p>
        </w:tc>
        <w:tc>
          <w:tcPr>
            <w:tcW w:w="1890" w:type="dxa"/>
            <w:noWrap w:val="0"/>
            <w:vAlign w:val="center"/>
          </w:tcPr>
          <w:p>
            <w:pPr>
              <w:pStyle w:val="12"/>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90" w:type="dxa"/>
            <w:noWrap w:val="0"/>
            <w:vAlign w:val="center"/>
          </w:tcPr>
          <w:p>
            <w:pPr>
              <w:jc w:val="both"/>
              <w:rPr>
                <w:rFonts w:hint="eastAsia" w:ascii="仿宋" w:hAnsi="仿宋" w:eastAsia="仿宋" w:cs="仿宋"/>
                <w:color w:val="auto"/>
                <w:sz w:val="24"/>
                <w:szCs w:val="24"/>
              </w:rPr>
            </w:pPr>
            <w:r>
              <w:rPr>
                <w:rFonts w:hint="eastAsia" w:ascii="仿宋" w:hAnsi="仿宋" w:eastAsia="仿宋" w:cs="仿宋"/>
                <w:bCs/>
                <w:color w:val="auto"/>
                <w:sz w:val="24"/>
                <w:szCs w:val="24"/>
              </w:rPr>
              <w:t>合同履行期限</w:t>
            </w:r>
          </w:p>
        </w:tc>
        <w:tc>
          <w:tcPr>
            <w:tcW w:w="2200" w:type="dxa"/>
            <w:gridSpan w:val="2"/>
            <w:noWrap w:val="0"/>
            <w:vAlign w:val="top"/>
          </w:tcPr>
          <w:p>
            <w:pPr>
              <w:rPr>
                <w:rFonts w:hint="eastAsia" w:ascii="仿宋" w:hAnsi="仿宋" w:eastAsia="仿宋" w:cs="仿宋"/>
                <w:color w:val="auto"/>
                <w:sz w:val="24"/>
                <w:szCs w:val="24"/>
              </w:rPr>
            </w:pPr>
          </w:p>
        </w:tc>
        <w:tc>
          <w:tcPr>
            <w:tcW w:w="2310" w:type="dxa"/>
            <w:noWrap w:val="0"/>
            <w:vAlign w:val="top"/>
          </w:tcPr>
          <w:p>
            <w:pPr>
              <w:rPr>
                <w:rFonts w:hint="eastAsia" w:ascii="仿宋" w:hAnsi="仿宋" w:eastAsia="仿宋" w:cs="仿宋"/>
                <w:color w:val="auto"/>
                <w:sz w:val="24"/>
                <w:szCs w:val="24"/>
              </w:rPr>
            </w:pPr>
          </w:p>
        </w:tc>
        <w:tc>
          <w:tcPr>
            <w:tcW w:w="1890" w:type="dxa"/>
            <w:noWrap w:val="0"/>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90"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付款</w:t>
            </w:r>
            <w:r>
              <w:rPr>
                <w:rFonts w:hint="eastAsia" w:ascii="仿宋" w:hAnsi="仿宋" w:eastAsia="仿宋" w:cs="仿宋"/>
                <w:color w:val="auto"/>
                <w:sz w:val="24"/>
                <w:szCs w:val="24"/>
                <w:lang w:val="en-US" w:eastAsia="zh-CN"/>
              </w:rPr>
              <w:t>方式</w:t>
            </w:r>
            <w:r>
              <w:rPr>
                <w:rFonts w:hint="eastAsia" w:ascii="仿宋" w:hAnsi="仿宋" w:eastAsia="仿宋" w:cs="仿宋"/>
                <w:color w:val="auto"/>
                <w:sz w:val="24"/>
                <w:szCs w:val="24"/>
              </w:rPr>
              <w:t>响应</w:t>
            </w:r>
          </w:p>
        </w:tc>
        <w:tc>
          <w:tcPr>
            <w:tcW w:w="2200" w:type="dxa"/>
            <w:gridSpan w:val="2"/>
            <w:noWrap w:val="0"/>
            <w:vAlign w:val="top"/>
          </w:tcPr>
          <w:p>
            <w:pPr>
              <w:rPr>
                <w:rFonts w:hint="eastAsia" w:ascii="仿宋" w:hAnsi="仿宋" w:eastAsia="仿宋" w:cs="仿宋"/>
                <w:color w:val="auto"/>
                <w:sz w:val="24"/>
                <w:szCs w:val="24"/>
              </w:rPr>
            </w:pPr>
          </w:p>
        </w:tc>
        <w:tc>
          <w:tcPr>
            <w:tcW w:w="2310" w:type="dxa"/>
            <w:noWrap w:val="0"/>
            <w:vAlign w:val="top"/>
          </w:tcPr>
          <w:p>
            <w:pPr>
              <w:rPr>
                <w:rFonts w:hint="eastAsia" w:ascii="仿宋" w:hAnsi="仿宋" w:eastAsia="仿宋" w:cs="仿宋"/>
                <w:color w:val="auto"/>
                <w:sz w:val="24"/>
                <w:szCs w:val="24"/>
              </w:rPr>
            </w:pPr>
          </w:p>
        </w:tc>
        <w:tc>
          <w:tcPr>
            <w:tcW w:w="1890" w:type="dxa"/>
            <w:noWrap w:val="0"/>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90" w:type="dxa"/>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售后服务响应</w:t>
            </w:r>
          </w:p>
        </w:tc>
        <w:tc>
          <w:tcPr>
            <w:tcW w:w="2200" w:type="dxa"/>
            <w:gridSpan w:val="2"/>
            <w:noWrap w:val="0"/>
            <w:vAlign w:val="top"/>
          </w:tcPr>
          <w:p>
            <w:pPr>
              <w:rPr>
                <w:rFonts w:hint="eastAsia" w:ascii="仿宋" w:hAnsi="仿宋" w:eastAsia="仿宋" w:cs="仿宋"/>
                <w:color w:val="auto"/>
                <w:sz w:val="24"/>
                <w:szCs w:val="24"/>
              </w:rPr>
            </w:pPr>
          </w:p>
        </w:tc>
        <w:tc>
          <w:tcPr>
            <w:tcW w:w="2310" w:type="dxa"/>
            <w:noWrap w:val="0"/>
            <w:vAlign w:val="top"/>
          </w:tcPr>
          <w:p>
            <w:pPr>
              <w:rPr>
                <w:rFonts w:hint="eastAsia" w:ascii="仿宋" w:hAnsi="仿宋" w:eastAsia="仿宋" w:cs="仿宋"/>
                <w:color w:val="auto"/>
                <w:sz w:val="24"/>
                <w:szCs w:val="24"/>
              </w:rPr>
            </w:pPr>
          </w:p>
        </w:tc>
        <w:tc>
          <w:tcPr>
            <w:tcW w:w="1890" w:type="dxa"/>
            <w:noWrap w:val="0"/>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79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200" w:type="dxa"/>
            <w:gridSpan w:val="2"/>
            <w:noWrap w:val="0"/>
            <w:vAlign w:val="top"/>
          </w:tcPr>
          <w:p>
            <w:pPr>
              <w:rPr>
                <w:rFonts w:hint="eastAsia" w:ascii="仿宋" w:hAnsi="仿宋" w:eastAsia="仿宋" w:cs="仿宋"/>
                <w:color w:val="auto"/>
                <w:sz w:val="24"/>
                <w:szCs w:val="24"/>
              </w:rPr>
            </w:pPr>
          </w:p>
        </w:tc>
        <w:tc>
          <w:tcPr>
            <w:tcW w:w="2310" w:type="dxa"/>
            <w:noWrap w:val="0"/>
            <w:vAlign w:val="top"/>
          </w:tcPr>
          <w:p>
            <w:pPr>
              <w:rPr>
                <w:rFonts w:hint="eastAsia" w:ascii="仿宋" w:hAnsi="仿宋" w:eastAsia="仿宋" w:cs="仿宋"/>
                <w:color w:val="auto"/>
                <w:sz w:val="24"/>
                <w:szCs w:val="24"/>
              </w:rPr>
            </w:pPr>
          </w:p>
        </w:tc>
        <w:tc>
          <w:tcPr>
            <w:tcW w:w="1890" w:type="dxa"/>
            <w:noWrap w:val="0"/>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40" w:type="dxa"/>
            <w:noWrap w:val="0"/>
            <w:vAlign w:val="center"/>
          </w:tcPr>
          <w:p>
            <w:pPr>
              <w:jc w:val="center"/>
              <w:rPr>
                <w:rFonts w:hint="eastAsia" w:ascii="仿宋" w:hAnsi="仿宋" w:eastAsia="仿宋" w:cs="仿宋"/>
                <w:color w:val="auto"/>
                <w:sz w:val="24"/>
                <w:szCs w:val="24"/>
              </w:rPr>
            </w:pPr>
          </w:p>
        </w:tc>
        <w:tc>
          <w:tcPr>
            <w:tcW w:w="179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200" w:type="dxa"/>
            <w:gridSpan w:val="2"/>
            <w:noWrap w:val="0"/>
            <w:vAlign w:val="top"/>
          </w:tcPr>
          <w:p>
            <w:pPr>
              <w:rPr>
                <w:rFonts w:hint="eastAsia" w:ascii="仿宋" w:hAnsi="仿宋" w:eastAsia="仿宋" w:cs="仿宋"/>
                <w:color w:val="auto"/>
                <w:sz w:val="24"/>
                <w:szCs w:val="24"/>
              </w:rPr>
            </w:pPr>
          </w:p>
        </w:tc>
        <w:tc>
          <w:tcPr>
            <w:tcW w:w="2310" w:type="dxa"/>
            <w:noWrap w:val="0"/>
            <w:vAlign w:val="top"/>
          </w:tcPr>
          <w:p>
            <w:pPr>
              <w:rPr>
                <w:rFonts w:hint="eastAsia" w:ascii="仿宋" w:hAnsi="仿宋" w:eastAsia="仿宋" w:cs="仿宋"/>
                <w:color w:val="auto"/>
                <w:sz w:val="24"/>
                <w:szCs w:val="24"/>
              </w:rPr>
            </w:pPr>
          </w:p>
        </w:tc>
        <w:tc>
          <w:tcPr>
            <w:tcW w:w="1890" w:type="dxa"/>
            <w:noWrap w:val="0"/>
            <w:vAlign w:val="top"/>
          </w:tcPr>
          <w:p>
            <w:pPr>
              <w:rPr>
                <w:rFonts w:hint="eastAsia" w:ascii="仿宋" w:hAnsi="仿宋" w:eastAsia="仿宋" w:cs="仿宋"/>
                <w:color w:val="auto"/>
                <w:sz w:val="24"/>
                <w:szCs w:val="24"/>
              </w:rPr>
            </w:pPr>
          </w:p>
        </w:tc>
      </w:tr>
    </w:tbl>
    <w:p>
      <w:pPr>
        <w:pStyle w:val="13"/>
        <w:spacing w:line="360" w:lineRule="auto"/>
        <w:ind w:right="-4" w:rightChars="-2" w:firstLine="7871" w:firstLineChars="2800"/>
        <w:rPr>
          <w:rFonts w:hint="eastAsia" w:ascii="仿宋" w:hAnsi="仿宋" w:eastAsia="仿宋" w:cs="仿宋"/>
          <w:b/>
          <w:color w:val="auto"/>
          <w:sz w:val="28"/>
          <w:szCs w:val="28"/>
          <w:highlight w:val="none"/>
          <w:lang w:eastAsia="zh-CN"/>
        </w:rPr>
      </w:pPr>
    </w:p>
    <w:p>
      <w:pPr>
        <w:pStyle w:val="13"/>
        <w:spacing w:line="360" w:lineRule="auto"/>
        <w:ind w:right="-4" w:rightChars="-2" w:firstLine="7871" w:firstLineChars="28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lang w:eastAsia="zh-CN"/>
        </w:rPr>
        <w:t>公章</w:t>
      </w:r>
      <w:r>
        <w:rPr>
          <w:rFonts w:hint="eastAsia" w:ascii="仿宋" w:hAnsi="仿宋" w:eastAsia="仿宋" w:cs="仿宋"/>
          <w:b/>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bookmarkStart w:id="27" w:name="_Toc516969104"/>
      <w:bookmarkStart w:id="28" w:name="_Toc417031388"/>
      <w:bookmarkStart w:id="29" w:name="_Hlt510342906"/>
      <w:bookmarkStart w:id="30" w:name="_Toc22023240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rPr>
        <w:t>必须逐项对应描述</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的服务要求，如不进行描述，仅在响应栏填“响应”或未填写的，将可能导致</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无效</w:t>
      </w:r>
      <w:r>
        <w:rPr>
          <w:rFonts w:hint="eastAsia" w:ascii="仿宋" w:hAnsi="仿宋" w:eastAsia="仿宋" w:cs="仿宋"/>
          <w:b w:val="0"/>
          <w:bCs w:val="0"/>
          <w:color w:val="auto"/>
          <w:sz w:val="24"/>
          <w:szCs w:val="24"/>
          <w:highlight w:val="none"/>
          <w:lang w:eastAsia="zh-CN"/>
        </w:rPr>
        <w:t>。</w:t>
      </w:r>
    </w:p>
    <w:p>
      <w:pPr>
        <w:bidi w:val="0"/>
        <w:rPr>
          <w:rFonts w:hint="eastAsia" w:ascii="仿宋" w:hAnsi="仿宋" w:eastAsia="仿宋" w:cs="仿宋"/>
          <w:color w:val="auto"/>
          <w:sz w:val="28"/>
          <w:szCs w:val="28"/>
          <w:lang w:eastAsia="zh-CN"/>
        </w:rPr>
      </w:pPr>
    </w:p>
    <w:bookmarkEnd w:id="27"/>
    <w:bookmarkEnd w:id="28"/>
    <w:bookmarkEnd w:id="29"/>
    <w:bookmarkEnd w:id="30"/>
    <w:p>
      <w:pPr>
        <w:spacing w:line="360" w:lineRule="auto"/>
        <w:jc w:val="center"/>
        <w:rPr>
          <w:rFonts w:hint="eastAsia" w:ascii="仿宋" w:hAnsi="仿宋" w:eastAsia="仿宋" w:cs="仿宋"/>
          <w:b/>
          <w:bCs/>
          <w:color w:val="auto"/>
          <w:sz w:val="28"/>
          <w:szCs w:val="28"/>
          <w:highlight w:val="none"/>
        </w:rPr>
      </w:pPr>
      <w:bookmarkStart w:id="31" w:name="_Toc26174"/>
      <w:r>
        <w:rPr>
          <w:rFonts w:hint="eastAsia" w:ascii="仿宋" w:hAnsi="仿宋" w:eastAsia="仿宋" w:cs="仿宋"/>
          <w:b/>
          <w:color w:val="auto"/>
          <w:sz w:val="28"/>
          <w:szCs w:val="28"/>
          <w:highlight w:val="none"/>
          <w:lang w:val="en-US" w:eastAsia="zh-CN"/>
        </w:rPr>
        <w:br w:type="page"/>
      </w:r>
      <w:bookmarkStart w:id="32" w:name="_Toc351103055"/>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分项报价表</w:t>
      </w:r>
      <w:bookmarkEnd w:id="32"/>
    </w:p>
    <w:tbl>
      <w:tblPr>
        <w:tblStyle w:val="24"/>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48"/>
        <w:gridCol w:w="1148"/>
        <w:gridCol w:w="1148"/>
        <w:gridCol w:w="1148"/>
        <w:gridCol w:w="1148"/>
        <w:gridCol w:w="1148"/>
        <w:gridCol w:w="1148"/>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noWrap w:val="0"/>
            <w:vAlign w:val="center"/>
          </w:tcPr>
          <w:p>
            <w:pPr>
              <w:pStyle w:val="44"/>
              <w:widowControl w:val="0"/>
              <w:spacing w:before="0" w:beforeAutospacing="0" w:after="0" w:afterAutospacing="0"/>
              <w:ind w:right="-4" w:rightChars="-2"/>
              <w:rPr>
                <w:rFonts w:hint="eastAsia" w:ascii="仿宋" w:hAnsi="仿宋" w:eastAsia="仿宋" w:cs="仿宋"/>
                <w:bCs w:val="0"/>
                <w:color w:val="auto"/>
                <w:kern w:val="2"/>
                <w:sz w:val="24"/>
                <w:szCs w:val="24"/>
                <w:highlight w:val="none"/>
              </w:rPr>
            </w:pPr>
            <w:r>
              <w:rPr>
                <w:rFonts w:hint="eastAsia" w:ascii="仿宋" w:hAnsi="仿宋" w:eastAsia="仿宋" w:cs="仿宋"/>
                <w:bCs w:val="0"/>
                <w:color w:val="auto"/>
                <w:kern w:val="2"/>
                <w:sz w:val="24"/>
                <w:szCs w:val="24"/>
                <w:highlight w:val="none"/>
              </w:rPr>
              <w:t>序号</w:t>
            </w:r>
          </w:p>
        </w:tc>
        <w:tc>
          <w:tcPr>
            <w:tcW w:w="965" w:type="dxa"/>
            <w:noWrap w:val="0"/>
            <w:vAlign w:val="center"/>
          </w:tcPr>
          <w:p>
            <w:pPr>
              <w:ind w:right="-4" w:rightChars="-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w:t>
            </w:r>
          </w:p>
        </w:tc>
        <w:tc>
          <w:tcPr>
            <w:tcW w:w="965" w:type="dxa"/>
            <w:noWrap w:val="0"/>
            <w:vAlign w:val="center"/>
          </w:tcPr>
          <w:p>
            <w:pPr>
              <w:ind w:right="-4" w:rightChars="-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品牌、规格型号</w:t>
            </w:r>
          </w:p>
        </w:tc>
        <w:tc>
          <w:tcPr>
            <w:tcW w:w="965" w:type="dxa"/>
            <w:noWrap w:val="0"/>
            <w:vAlign w:val="center"/>
          </w:tcPr>
          <w:p>
            <w:pPr>
              <w:ind w:right="-4" w:rightChars="-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原产地及生产厂商</w:t>
            </w:r>
          </w:p>
        </w:tc>
        <w:tc>
          <w:tcPr>
            <w:tcW w:w="965" w:type="dxa"/>
            <w:noWrap w:val="0"/>
            <w:vAlign w:val="center"/>
          </w:tcPr>
          <w:p>
            <w:pPr>
              <w:ind w:right="-4" w:rightChars="-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965" w:type="dxa"/>
            <w:noWrap w:val="0"/>
            <w:vAlign w:val="center"/>
          </w:tcPr>
          <w:p>
            <w:pPr>
              <w:ind w:right="-4" w:rightChars="-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965" w:type="dxa"/>
            <w:noWrap w:val="0"/>
            <w:vAlign w:val="center"/>
          </w:tcPr>
          <w:p>
            <w:pPr>
              <w:ind w:right="-4" w:rightChars="-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单价（元）</w:t>
            </w:r>
          </w:p>
        </w:tc>
        <w:tc>
          <w:tcPr>
            <w:tcW w:w="965" w:type="dxa"/>
            <w:noWrap w:val="0"/>
            <w:vAlign w:val="center"/>
          </w:tcPr>
          <w:p>
            <w:pPr>
              <w:ind w:right="-4" w:rightChars="-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小计（元）</w:t>
            </w:r>
          </w:p>
        </w:tc>
        <w:tc>
          <w:tcPr>
            <w:tcW w:w="970" w:type="dxa"/>
            <w:noWrap w:val="0"/>
            <w:vAlign w:val="center"/>
          </w:tcPr>
          <w:p>
            <w:pPr>
              <w:ind w:right="-4" w:rightChars="-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Borders>
              <w:bottom w:val="single" w:color="auto" w:sz="4" w:space="0"/>
            </w:tcBorders>
            <w:noWrap w:val="0"/>
            <w:vAlign w:val="top"/>
          </w:tcPr>
          <w:p>
            <w:pPr>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p>
        </w:tc>
        <w:tc>
          <w:tcPr>
            <w:tcW w:w="965" w:type="dxa"/>
            <w:noWrap w:val="0"/>
            <w:vAlign w:val="center"/>
          </w:tcPr>
          <w:p>
            <w:pPr>
              <w:pStyle w:val="43"/>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其他费用</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p>
        </w:tc>
        <w:tc>
          <w:tcPr>
            <w:tcW w:w="965" w:type="dxa"/>
            <w:noWrap w:val="0"/>
            <w:vAlign w:val="top"/>
          </w:tcPr>
          <w:p>
            <w:pPr>
              <w:pStyle w:val="43"/>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noWrap w:val="0"/>
            <w:vAlign w:val="top"/>
          </w:tcPr>
          <w:p>
            <w:pPr>
              <w:ind w:right="-4" w:rightChars="-2"/>
              <w:jc w:val="center"/>
              <w:rPr>
                <w:rFonts w:hint="eastAsia" w:ascii="仿宋" w:hAnsi="仿宋" w:eastAsia="仿宋" w:cs="仿宋"/>
                <w:color w:val="auto"/>
                <w:sz w:val="24"/>
                <w:szCs w:val="24"/>
                <w:highlight w:val="none"/>
              </w:rPr>
            </w:pPr>
          </w:p>
        </w:tc>
        <w:tc>
          <w:tcPr>
            <w:tcW w:w="965" w:type="dxa"/>
            <w:noWrap w:val="0"/>
            <w:vAlign w:val="center"/>
          </w:tcPr>
          <w:p>
            <w:pPr>
              <w:pStyle w:val="43"/>
              <w:ind w:right="-4" w:rightChars="-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65" w:type="dxa"/>
            <w:noWrap w:val="0"/>
            <w:vAlign w:val="top"/>
          </w:tcPr>
          <w:p>
            <w:pPr>
              <w:ind w:right="-4" w:rightChars="-2"/>
              <w:rPr>
                <w:rFonts w:hint="eastAsia" w:ascii="仿宋" w:hAnsi="仿宋" w:eastAsia="仿宋" w:cs="仿宋"/>
                <w:color w:val="auto"/>
                <w:sz w:val="24"/>
                <w:szCs w:val="24"/>
                <w:highlight w:val="none"/>
              </w:rPr>
            </w:pPr>
          </w:p>
        </w:tc>
        <w:tc>
          <w:tcPr>
            <w:tcW w:w="970" w:type="dxa"/>
            <w:noWrap w:val="0"/>
            <w:vAlign w:val="top"/>
          </w:tcPr>
          <w:p>
            <w:pPr>
              <w:ind w:right="-4" w:rightChars="-2"/>
              <w:rPr>
                <w:rFonts w:hint="eastAsia" w:ascii="仿宋" w:hAnsi="仿宋" w:eastAsia="仿宋" w:cs="仿宋"/>
                <w:color w:val="auto"/>
                <w:sz w:val="24"/>
                <w:szCs w:val="24"/>
                <w:highlight w:val="none"/>
              </w:rPr>
            </w:pPr>
          </w:p>
        </w:tc>
      </w:tr>
    </w:tbl>
    <w:p>
      <w:pP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供应商公章：</w:t>
      </w:r>
    </w:p>
    <w:p>
      <w:pP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br w:type="page"/>
      </w:r>
    </w:p>
    <w:p>
      <w:pPr>
        <w:pStyle w:val="3"/>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lang w:eastAsia="zh-CN"/>
        </w:rPr>
        <w:t>、授权委托书</w:t>
      </w:r>
      <w:bookmarkEnd w:id="31"/>
    </w:p>
    <w:p>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本授权书声明：</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公司（工厂）授权本公司（工厂）</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lang w:val="en-US" w:eastAsia="zh-CN"/>
        </w:rPr>
        <w:t>供应商</w:t>
      </w:r>
      <w:r>
        <w:rPr>
          <w:rFonts w:hint="eastAsia" w:ascii="仿宋" w:hAnsi="仿宋" w:eastAsia="仿宋" w:cs="仿宋"/>
          <w:bCs/>
          <w:color w:val="auto"/>
          <w:sz w:val="28"/>
          <w:szCs w:val="28"/>
          <w:highlight w:val="none"/>
        </w:rPr>
        <w:t>授权代表姓名、职务）代表本公司（工厂）参加本项目采购活动，全权代表本公司处理</w:t>
      </w:r>
      <w:r>
        <w:rPr>
          <w:rFonts w:hint="eastAsia" w:ascii="仿宋" w:hAnsi="仿宋" w:eastAsia="仿宋" w:cs="仿宋"/>
          <w:bCs/>
          <w:color w:val="auto"/>
          <w:sz w:val="28"/>
          <w:szCs w:val="28"/>
          <w:highlight w:val="none"/>
          <w:lang w:eastAsia="zh-CN"/>
        </w:rPr>
        <w:t>采购活动</w:t>
      </w:r>
      <w:r>
        <w:rPr>
          <w:rFonts w:hint="eastAsia" w:ascii="仿宋" w:hAnsi="仿宋" w:eastAsia="仿宋" w:cs="仿宋"/>
          <w:bCs/>
          <w:color w:val="auto"/>
          <w:sz w:val="28"/>
          <w:szCs w:val="28"/>
          <w:highlight w:val="none"/>
        </w:rPr>
        <w:t>的一切事宜，包括但不限于：开标、</w:t>
      </w:r>
      <w:r>
        <w:rPr>
          <w:rFonts w:hint="eastAsia" w:ascii="仿宋" w:hAnsi="仿宋" w:eastAsia="仿宋" w:cs="仿宋"/>
          <w:bCs/>
          <w:color w:val="auto"/>
          <w:sz w:val="28"/>
          <w:szCs w:val="28"/>
          <w:highlight w:val="none"/>
          <w:lang w:eastAsia="zh-CN"/>
        </w:rPr>
        <w:t>评审</w:t>
      </w:r>
      <w:r>
        <w:rPr>
          <w:rFonts w:hint="eastAsia" w:ascii="仿宋" w:hAnsi="仿宋" w:eastAsia="仿宋" w:cs="仿宋"/>
          <w:bCs/>
          <w:color w:val="auto"/>
          <w:sz w:val="28"/>
          <w:szCs w:val="28"/>
          <w:highlight w:val="none"/>
        </w:rPr>
        <w:t>、签约等。</w:t>
      </w:r>
      <w:r>
        <w:rPr>
          <w:rFonts w:hint="eastAsia" w:ascii="仿宋" w:hAnsi="仿宋" w:eastAsia="仿宋" w:cs="仿宋"/>
          <w:bCs/>
          <w:color w:val="auto"/>
          <w:sz w:val="28"/>
          <w:szCs w:val="28"/>
          <w:highlight w:val="none"/>
          <w:lang w:val="en-US" w:eastAsia="zh-CN"/>
        </w:rPr>
        <w:t>供应商</w:t>
      </w:r>
      <w:r>
        <w:rPr>
          <w:rFonts w:hint="eastAsia" w:ascii="仿宋" w:hAnsi="仿宋" w:eastAsia="仿宋" w:cs="仿宋"/>
          <w:bCs/>
          <w:color w:val="auto"/>
          <w:sz w:val="28"/>
          <w:szCs w:val="28"/>
          <w:highlight w:val="none"/>
        </w:rPr>
        <w:t>授权代表在</w:t>
      </w:r>
      <w:r>
        <w:rPr>
          <w:rFonts w:hint="eastAsia" w:ascii="仿宋" w:hAnsi="仿宋" w:eastAsia="仿宋" w:cs="仿宋"/>
          <w:bCs/>
          <w:color w:val="auto"/>
          <w:sz w:val="28"/>
          <w:szCs w:val="28"/>
          <w:highlight w:val="none"/>
          <w:lang w:eastAsia="zh-CN"/>
        </w:rPr>
        <w:t>采购</w:t>
      </w:r>
      <w:r>
        <w:rPr>
          <w:rFonts w:hint="eastAsia" w:ascii="仿宋" w:hAnsi="仿宋" w:eastAsia="仿宋" w:cs="仿宋"/>
          <w:bCs/>
          <w:color w:val="auto"/>
          <w:sz w:val="28"/>
          <w:szCs w:val="28"/>
          <w:highlight w:val="none"/>
        </w:rPr>
        <w:t>过程中所签署的一切文件和处理与之有关的一切事务，本公司均予以认可并对此承担责任。</w:t>
      </w:r>
      <w:r>
        <w:rPr>
          <w:rFonts w:hint="eastAsia" w:ascii="仿宋" w:hAnsi="仿宋" w:eastAsia="仿宋" w:cs="仿宋"/>
          <w:bCs/>
          <w:color w:val="auto"/>
          <w:sz w:val="28"/>
          <w:szCs w:val="28"/>
          <w:highlight w:val="none"/>
          <w:lang w:val="en-US" w:eastAsia="zh-CN"/>
        </w:rPr>
        <w:t>供应商</w:t>
      </w:r>
      <w:r>
        <w:rPr>
          <w:rFonts w:hint="eastAsia" w:ascii="仿宋" w:hAnsi="仿宋" w:eastAsia="仿宋" w:cs="仿宋"/>
          <w:bCs/>
          <w:color w:val="auto"/>
          <w:sz w:val="28"/>
          <w:szCs w:val="28"/>
          <w:highlight w:val="none"/>
        </w:rPr>
        <w:t>授权代表无转委托权。</w:t>
      </w:r>
    </w:p>
    <w:p>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特此授权。</w:t>
      </w:r>
    </w:p>
    <w:p>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本授权书自出具之日起生效。</w:t>
      </w:r>
    </w:p>
    <w:p>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授权代表身份证明扫描件或影印件：</w:t>
      </w:r>
    </w:p>
    <w:p>
      <w:pPr>
        <w:spacing w:line="360" w:lineRule="auto"/>
        <w:ind w:right="-4" w:rightChars="-2" w:firstLine="560" w:firstLineChars="200"/>
        <w:rPr>
          <w:rFonts w:hint="eastAsia" w:ascii="仿宋" w:hAnsi="仿宋" w:eastAsia="仿宋" w:cs="仿宋"/>
          <w:bCs/>
          <w:color w:val="auto"/>
          <w:sz w:val="28"/>
          <w:szCs w:val="28"/>
          <w:highlight w:val="none"/>
        </w:rPr>
      </w:pPr>
    </w:p>
    <w:p>
      <w:pPr>
        <w:spacing w:line="360" w:lineRule="auto"/>
        <w:ind w:right="-4" w:rightChars="-2"/>
        <w:rPr>
          <w:rFonts w:hint="eastAsia" w:ascii="仿宋" w:hAnsi="仿宋" w:eastAsia="仿宋" w:cs="仿宋"/>
          <w:bCs/>
          <w:color w:val="auto"/>
          <w:sz w:val="28"/>
          <w:szCs w:val="28"/>
          <w:highlight w:val="none"/>
        </w:rPr>
      </w:pPr>
    </w:p>
    <w:p>
      <w:pPr>
        <w:spacing w:line="360" w:lineRule="auto"/>
        <w:ind w:right="-4" w:rightChars="-2" w:firstLine="560" w:firstLineChars="200"/>
        <w:rPr>
          <w:rFonts w:hint="eastAsia" w:ascii="仿宋" w:hAnsi="仿宋" w:eastAsia="仿宋" w:cs="仿宋"/>
          <w:bCs/>
          <w:color w:val="auto"/>
          <w:sz w:val="28"/>
          <w:szCs w:val="28"/>
          <w:highlight w:val="none"/>
        </w:rPr>
      </w:pPr>
    </w:p>
    <w:p>
      <w:pPr>
        <w:spacing w:line="360" w:lineRule="auto"/>
        <w:ind w:right="-4" w:rightChars="-2" w:firstLine="560" w:firstLineChars="200"/>
        <w:rPr>
          <w:rFonts w:hint="eastAsia" w:ascii="仿宋" w:hAnsi="仿宋" w:eastAsia="仿宋" w:cs="仿宋"/>
          <w:bCs/>
          <w:color w:val="auto"/>
          <w:sz w:val="28"/>
          <w:szCs w:val="28"/>
          <w:highlight w:val="none"/>
        </w:rPr>
      </w:pPr>
    </w:p>
    <w:p>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授权代表联系方式：</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（请填写手机号码）</w:t>
      </w:r>
    </w:p>
    <w:p>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特此声明。 </w:t>
      </w:r>
    </w:p>
    <w:p>
      <w:pPr>
        <w:spacing w:line="360" w:lineRule="auto"/>
        <w:ind w:right="-4" w:rightChars="-2" w:firstLine="560" w:firstLineChars="200"/>
        <w:rPr>
          <w:rFonts w:hint="eastAsia" w:ascii="仿宋" w:hAnsi="仿宋" w:eastAsia="仿宋" w:cs="仿宋"/>
          <w:bCs/>
          <w:color w:val="auto"/>
          <w:sz w:val="28"/>
          <w:szCs w:val="28"/>
          <w:highlight w:val="none"/>
        </w:rPr>
      </w:pPr>
    </w:p>
    <w:p>
      <w:pPr>
        <w:spacing w:line="360" w:lineRule="auto"/>
        <w:ind w:right="-4" w:rightChars="-2" w:firstLine="6606" w:firstLineChars="235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供应商</w:t>
      </w:r>
      <w:r>
        <w:rPr>
          <w:rFonts w:hint="eastAsia" w:ascii="仿宋" w:hAnsi="仿宋" w:eastAsia="仿宋" w:cs="仿宋"/>
          <w:b/>
          <w:bCs w:val="0"/>
          <w:color w:val="auto"/>
          <w:sz w:val="28"/>
          <w:szCs w:val="28"/>
          <w:highlight w:val="none"/>
          <w:lang w:eastAsia="zh-CN"/>
        </w:rPr>
        <w:t>公章</w:t>
      </w:r>
      <w:r>
        <w:rPr>
          <w:rFonts w:hint="eastAsia" w:ascii="仿宋" w:hAnsi="仿宋" w:eastAsia="仿宋" w:cs="仿宋"/>
          <w:b/>
          <w:bCs w:val="0"/>
          <w:color w:val="auto"/>
          <w:sz w:val="28"/>
          <w:szCs w:val="28"/>
          <w:highlight w:val="none"/>
        </w:rPr>
        <w:t>：</w:t>
      </w:r>
    </w:p>
    <w:p>
      <w:pPr>
        <w:spacing w:line="360" w:lineRule="auto"/>
        <w:ind w:right="-4" w:rightChars="-2"/>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日 期：</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日</w:t>
      </w:r>
    </w:p>
    <w:p>
      <w:pPr>
        <w:spacing w:line="360" w:lineRule="auto"/>
        <w:ind w:right="-4" w:rightChars="-2"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w:t>
      </w:r>
    </w:p>
    <w:p>
      <w:pPr>
        <w:spacing w:line="360" w:lineRule="auto"/>
        <w:ind w:right="-4" w:rightChars="-2"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1、本项目只允许有唯一的</w:t>
      </w:r>
      <w:r>
        <w:rPr>
          <w:rFonts w:hint="eastAsia" w:ascii="仿宋" w:hAnsi="仿宋" w:eastAsia="仿宋" w:cs="仿宋"/>
          <w:b w:val="0"/>
          <w:bCs w:val="0"/>
          <w:color w:val="auto"/>
          <w:sz w:val="28"/>
          <w:szCs w:val="28"/>
          <w:highlight w:val="none"/>
          <w:lang w:val="en-US" w:eastAsia="zh-CN"/>
        </w:rPr>
        <w:t>供应商</w:t>
      </w:r>
      <w:r>
        <w:rPr>
          <w:rFonts w:hint="eastAsia" w:ascii="仿宋" w:hAnsi="仿宋" w:eastAsia="仿宋" w:cs="仿宋"/>
          <w:b w:val="0"/>
          <w:bCs w:val="0"/>
          <w:color w:val="auto"/>
          <w:sz w:val="28"/>
          <w:szCs w:val="28"/>
          <w:highlight w:val="none"/>
        </w:rPr>
        <w:t>授权代表，提供身份证明扫描件或影印件；</w:t>
      </w:r>
    </w:p>
    <w:p>
      <w:pPr>
        <w:spacing w:before="66" w:beforeLines="20" w:after="66" w:afterLines="20" w:line="360" w:lineRule="auto"/>
        <w:ind w:right="-4" w:rightChars="-2" w:firstLine="560" w:firstLineChars="200"/>
        <w:rPr>
          <w:rFonts w:hint="eastAsia" w:ascii="仿宋" w:hAnsi="仿宋" w:eastAsia="仿宋" w:cs="仿宋"/>
          <w:b/>
          <w:color w:val="auto"/>
          <w:sz w:val="28"/>
          <w:szCs w:val="28"/>
          <w:highlight w:val="none"/>
          <w:lang w:val="en-US" w:eastAsia="zh-CN"/>
        </w:rPr>
      </w:pP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val="en-US" w:eastAsia="zh-CN"/>
        </w:rPr>
        <w:t>供应商</w:t>
      </w:r>
      <w:r>
        <w:rPr>
          <w:rFonts w:hint="eastAsia" w:ascii="仿宋" w:hAnsi="仿宋" w:eastAsia="仿宋" w:cs="仿宋"/>
          <w:b w:val="0"/>
          <w:bCs w:val="0"/>
          <w:color w:val="auto"/>
          <w:sz w:val="28"/>
          <w:szCs w:val="28"/>
          <w:highlight w:val="none"/>
        </w:rPr>
        <w:t>法定代表人参加</w:t>
      </w:r>
      <w:r>
        <w:rPr>
          <w:rFonts w:hint="eastAsia" w:ascii="仿宋" w:hAnsi="仿宋" w:eastAsia="仿宋" w:cs="仿宋"/>
          <w:b w:val="0"/>
          <w:bCs w:val="0"/>
          <w:color w:val="auto"/>
          <w:sz w:val="28"/>
          <w:szCs w:val="28"/>
          <w:highlight w:val="none"/>
          <w:lang w:val="en-US" w:eastAsia="zh-CN"/>
        </w:rPr>
        <w:t>开标</w:t>
      </w:r>
      <w:r>
        <w:rPr>
          <w:rFonts w:hint="eastAsia" w:ascii="仿宋" w:hAnsi="仿宋" w:eastAsia="仿宋" w:cs="仿宋"/>
          <w:b w:val="0"/>
          <w:bCs w:val="0"/>
          <w:color w:val="auto"/>
          <w:sz w:val="28"/>
          <w:szCs w:val="28"/>
          <w:highlight w:val="none"/>
        </w:rPr>
        <w:t>的无需提供授权委托书，提供身份证扫描件或影印件。</w:t>
      </w:r>
      <w:bookmarkStart w:id="33" w:name="_Hlt509738950"/>
      <w:bookmarkEnd w:id="33"/>
      <w:bookmarkStart w:id="34" w:name="_Toc19645"/>
    </w:p>
    <w:p>
      <w:pPr>
        <w:pStyle w:val="3"/>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lang w:eastAsia="zh-CN"/>
        </w:rPr>
        <w:t>与评审有关的证明文件</w:t>
      </w:r>
      <w:bookmarkEnd w:id="34"/>
    </w:p>
    <w:p>
      <w:pPr>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供应商</w:t>
      </w:r>
      <w:r>
        <w:rPr>
          <w:rFonts w:hint="eastAsia" w:ascii="仿宋" w:hAnsi="仿宋" w:eastAsia="仿宋" w:cs="仿宋"/>
          <w:bCs/>
          <w:color w:val="auto"/>
          <w:sz w:val="28"/>
          <w:szCs w:val="28"/>
          <w:highlight w:val="none"/>
        </w:rPr>
        <w:t>可自行制作格式</w:t>
      </w:r>
      <w:r>
        <w:rPr>
          <w:rFonts w:hint="eastAsia" w:ascii="仿宋" w:hAnsi="仿宋" w:eastAsia="仿宋" w:cs="仿宋"/>
          <w:bCs/>
          <w:color w:val="auto"/>
          <w:sz w:val="28"/>
          <w:szCs w:val="28"/>
          <w:highlight w:val="none"/>
          <w:lang w:eastAsia="zh-CN"/>
        </w:rPr>
        <w:t>）</w:t>
      </w:r>
    </w:p>
    <w:p>
      <w:pPr>
        <w:tabs>
          <w:tab w:val="left" w:pos="4620"/>
        </w:tabs>
        <w:spacing w:line="360" w:lineRule="auto"/>
        <w:ind w:right="-4" w:rightChars="-2" w:firstLine="562" w:firstLineChars="200"/>
        <w:rPr>
          <w:rFonts w:hint="eastAsia" w:ascii="仿宋" w:hAnsi="仿宋" w:eastAsia="仿宋" w:cs="仿宋"/>
          <w:color w:val="auto"/>
          <w:sz w:val="28"/>
          <w:szCs w:val="28"/>
          <w:highlight w:val="none"/>
        </w:rPr>
      </w:pPr>
      <w:bookmarkStart w:id="35" w:name="_Toc351103060"/>
      <w:bookmarkStart w:id="36" w:name="_Toc300210391"/>
      <w:r>
        <w:rPr>
          <w:rFonts w:hint="eastAsia" w:ascii="仿宋" w:hAnsi="仿宋" w:eastAsia="仿宋" w:cs="仿宋"/>
          <w:b/>
          <w:color w:val="auto"/>
          <w:sz w:val="28"/>
          <w:szCs w:val="28"/>
          <w:highlight w:val="none"/>
        </w:rPr>
        <w:t>备注：</w:t>
      </w:r>
    </w:p>
    <w:p>
      <w:pPr>
        <w:tabs>
          <w:tab w:val="left" w:pos="4620"/>
        </w:tabs>
        <w:spacing w:line="360" w:lineRule="auto"/>
        <w:ind w:right="-4" w:rightChars="-2"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1、与评审有关的证明文件详见采购需求、评</w:t>
      </w:r>
      <w:r>
        <w:rPr>
          <w:rFonts w:hint="eastAsia" w:ascii="仿宋" w:hAnsi="仿宋" w:eastAsia="仿宋" w:cs="仿宋"/>
          <w:color w:val="auto"/>
          <w:sz w:val="28"/>
          <w:szCs w:val="28"/>
          <w:highlight w:val="none"/>
          <w:lang w:eastAsia="zh-CN"/>
        </w:rPr>
        <w:t>审</w:t>
      </w:r>
      <w:r>
        <w:rPr>
          <w:rFonts w:hint="eastAsia" w:ascii="仿宋" w:hAnsi="仿宋" w:eastAsia="仿宋" w:cs="仿宋"/>
          <w:color w:val="auto"/>
          <w:sz w:val="28"/>
          <w:szCs w:val="28"/>
          <w:highlight w:val="none"/>
        </w:rPr>
        <w:t>办法；</w:t>
      </w:r>
    </w:p>
    <w:p>
      <w:pPr>
        <w:tabs>
          <w:tab w:val="left" w:pos="4620"/>
        </w:tabs>
        <w:spacing w:line="360" w:lineRule="auto"/>
        <w:ind w:right="-4" w:rightChars="-2"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2、请</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自行将所要求的证明、证件资料按采购需求和评</w:t>
      </w:r>
      <w:r>
        <w:rPr>
          <w:rFonts w:hint="eastAsia" w:ascii="仿宋" w:hAnsi="仿宋" w:eastAsia="仿宋" w:cs="仿宋"/>
          <w:color w:val="auto"/>
          <w:sz w:val="28"/>
          <w:szCs w:val="28"/>
          <w:highlight w:val="none"/>
          <w:lang w:eastAsia="zh-CN"/>
        </w:rPr>
        <w:t>审</w:t>
      </w:r>
      <w:r>
        <w:rPr>
          <w:rFonts w:hint="eastAsia" w:ascii="仿宋" w:hAnsi="仿宋" w:eastAsia="仿宋" w:cs="仿宋"/>
          <w:color w:val="auto"/>
          <w:sz w:val="28"/>
          <w:szCs w:val="28"/>
          <w:highlight w:val="none"/>
        </w:rPr>
        <w:t>办法的评审顺序依次制作</w:t>
      </w:r>
      <w:r>
        <w:rPr>
          <w:rFonts w:hint="eastAsia" w:ascii="仿宋" w:hAnsi="仿宋" w:eastAsia="仿宋" w:cs="仿宋"/>
          <w:color w:val="auto"/>
          <w:sz w:val="28"/>
          <w:szCs w:val="28"/>
          <w:highlight w:val="none"/>
          <w:lang w:eastAsia="zh-CN"/>
        </w:rPr>
        <w:t>。</w:t>
      </w:r>
      <w:bookmarkEnd w:id="35"/>
      <w:bookmarkEnd w:id="36"/>
      <w:bookmarkStart w:id="37" w:name="_Toc23290"/>
    </w:p>
    <w:p>
      <w:pPr>
        <w:bidi w:val="0"/>
        <w:rPr>
          <w:rFonts w:hint="eastAsia" w:ascii="仿宋" w:hAnsi="仿宋" w:eastAsia="仿宋" w:cs="仿宋"/>
          <w:color w:val="auto"/>
          <w:sz w:val="28"/>
          <w:szCs w:val="28"/>
          <w:lang w:eastAsia="zh-CN"/>
        </w:rPr>
      </w:pPr>
    </w:p>
    <w:p>
      <w:pPr>
        <w:bidi w:val="0"/>
        <w:rPr>
          <w:rFonts w:hint="eastAsia" w:ascii="仿宋" w:hAnsi="仿宋" w:eastAsia="仿宋" w:cs="仿宋"/>
          <w:color w:val="auto"/>
          <w:sz w:val="28"/>
          <w:szCs w:val="28"/>
          <w:lang w:eastAsia="zh-CN"/>
        </w:rPr>
      </w:pPr>
    </w:p>
    <w:p>
      <w:pPr>
        <w:bidi w:val="0"/>
        <w:rPr>
          <w:rFonts w:hint="eastAsia" w:ascii="仿宋" w:hAnsi="仿宋" w:eastAsia="仿宋" w:cs="仿宋"/>
          <w:color w:val="auto"/>
          <w:sz w:val="28"/>
          <w:szCs w:val="28"/>
          <w:lang w:eastAsia="zh-CN"/>
        </w:rPr>
      </w:pPr>
    </w:p>
    <w:bookmarkEnd w:id="37"/>
    <w:p>
      <w:pPr>
        <w:rPr>
          <w:rFonts w:hint="eastAsia" w:ascii="仿宋" w:hAnsi="仿宋" w:eastAsia="仿宋" w:cs="仿宋"/>
          <w:color w:val="auto"/>
          <w:sz w:val="28"/>
          <w:szCs w:val="28"/>
          <w:highlight w:val="none"/>
        </w:rPr>
      </w:pPr>
    </w:p>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824A4E-7255-4903-AA8F-979CB00FB7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6EEBC191-B17C-4B7F-967C-2ACFE73F5ED1}"/>
  </w:font>
  <w:font w:name="华文中宋">
    <w:panose1 w:val="02010600040101010101"/>
    <w:charset w:val="86"/>
    <w:family w:val="auto"/>
    <w:pitch w:val="default"/>
    <w:sig w:usb0="00000287" w:usb1="080F0000" w:usb2="00000000" w:usb3="00000000" w:csb0="0004009F" w:csb1="DFD70000"/>
    <w:embedRegular r:id="rId3" w:fontKey="{72EE4E94-1491-483C-98E7-53B56C1F7F9D}"/>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WI1NzUzMzg3M2VjZDk0YTI0YjM1NzhhNTZmZGIifQ=="/>
  </w:docVars>
  <w:rsids>
    <w:rsidRoot w:val="00000000"/>
    <w:rsid w:val="00053904"/>
    <w:rsid w:val="00426578"/>
    <w:rsid w:val="00445F80"/>
    <w:rsid w:val="0046550B"/>
    <w:rsid w:val="004C39F9"/>
    <w:rsid w:val="005A5A08"/>
    <w:rsid w:val="00621A6E"/>
    <w:rsid w:val="006D4FD4"/>
    <w:rsid w:val="007B0FBE"/>
    <w:rsid w:val="00810132"/>
    <w:rsid w:val="00953541"/>
    <w:rsid w:val="00A8204A"/>
    <w:rsid w:val="00C6153C"/>
    <w:rsid w:val="00CF495D"/>
    <w:rsid w:val="00ED58E7"/>
    <w:rsid w:val="01194233"/>
    <w:rsid w:val="01211CD0"/>
    <w:rsid w:val="013A3A6C"/>
    <w:rsid w:val="013B10EC"/>
    <w:rsid w:val="015722C9"/>
    <w:rsid w:val="017952CD"/>
    <w:rsid w:val="017D4F5C"/>
    <w:rsid w:val="019A4184"/>
    <w:rsid w:val="019A7B4E"/>
    <w:rsid w:val="01A249C3"/>
    <w:rsid w:val="01A97357"/>
    <w:rsid w:val="01B02834"/>
    <w:rsid w:val="01B80A0B"/>
    <w:rsid w:val="01C05640"/>
    <w:rsid w:val="01DC47DD"/>
    <w:rsid w:val="01F1476B"/>
    <w:rsid w:val="020906BA"/>
    <w:rsid w:val="020E7939"/>
    <w:rsid w:val="02151639"/>
    <w:rsid w:val="022501B1"/>
    <w:rsid w:val="027124A2"/>
    <w:rsid w:val="02D037B2"/>
    <w:rsid w:val="02D23C8E"/>
    <w:rsid w:val="030D7EA6"/>
    <w:rsid w:val="03167BC3"/>
    <w:rsid w:val="031E10E2"/>
    <w:rsid w:val="031F1E83"/>
    <w:rsid w:val="034D55F1"/>
    <w:rsid w:val="036445F5"/>
    <w:rsid w:val="03691675"/>
    <w:rsid w:val="03710C75"/>
    <w:rsid w:val="03813A6E"/>
    <w:rsid w:val="03862103"/>
    <w:rsid w:val="03991424"/>
    <w:rsid w:val="03B6342F"/>
    <w:rsid w:val="03BC4B27"/>
    <w:rsid w:val="03E57F4D"/>
    <w:rsid w:val="03EB12B8"/>
    <w:rsid w:val="04045477"/>
    <w:rsid w:val="040D3411"/>
    <w:rsid w:val="042F45D2"/>
    <w:rsid w:val="043B5656"/>
    <w:rsid w:val="043E7391"/>
    <w:rsid w:val="04406715"/>
    <w:rsid w:val="044E5B42"/>
    <w:rsid w:val="04567244"/>
    <w:rsid w:val="04683699"/>
    <w:rsid w:val="04A572FD"/>
    <w:rsid w:val="04B4063F"/>
    <w:rsid w:val="04C73B63"/>
    <w:rsid w:val="04C87117"/>
    <w:rsid w:val="04DD5989"/>
    <w:rsid w:val="04ED35F0"/>
    <w:rsid w:val="04F11B2D"/>
    <w:rsid w:val="052474E1"/>
    <w:rsid w:val="05420BC0"/>
    <w:rsid w:val="054468C7"/>
    <w:rsid w:val="05450FE7"/>
    <w:rsid w:val="055074E8"/>
    <w:rsid w:val="055A3236"/>
    <w:rsid w:val="055E0A80"/>
    <w:rsid w:val="059211F2"/>
    <w:rsid w:val="05974E88"/>
    <w:rsid w:val="05BC6955"/>
    <w:rsid w:val="05C10944"/>
    <w:rsid w:val="05C942AD"/>
    <w:rsid w:val="05D052F6"/>
    <w:rsid w:val="05D52C8D"/>
    <w:rsid w:val="05DB59DB"/>
    <w:rsid w:val="05E55481"/>
    <w:rsid w:val="05F75823"/>
    <w:rsid w:val="05FA60CA"/>
    <w:rsid w:val="05FE4D8B"/>
    <w:rsid w:val="060D3E4F"/>
    <w:rsid w:val="061322FC"/>
    <w:rsid w:val="062B4F99"/>
    <w:rsid w:val="065B3BC2"/>
    <w:rsid w:val="06624721"/>
    <w:rsid w:val="067376B0"/>
    <w:rsid w:val="06A902B0"/>
    <w:rsid w:val="06B27251"/>
    <w:rsid w:val="06B75396"/>
    <w:rsid w:val="06BF4BC1"/>
    <w:rsid w:val="06DF0467"/>
    <w:rsid w:val="06F57DB7"/>
    <w:rsid w:val="070A0A0E"/>
    <w:rsid w:val="071E0A36"/>
    <w:rsid w:val="072C40BF"/>
    <w:rsid w:val="073815D4"/>
    <w:rsid w:val="075A0802"/>
    <w:rsid w:val="07762B7A"/>
    <w:rsid w:val="07A428DF"/>
    <w:rsid w:val="07A531FC"/>
    <w:rsid w:val="07B84969"/>
    <w:rsid w:val="07D033B1"/>
    <w:rsid w:val="07D76929"/>
    <w:rsid w:val="07DA355E"/>
    <w:rsid w:val="07F45846"/>
    <w:rsid w:val="07F63E15"/>
    <w:rsid w:val="083F108A"/>
    <w:rsid w:val="084767A3"/>
    <w:rsid w:val="086721E9"/>
    <w:rsid w:val="08800D03"/>
    <w:rsid w:val="0898145E"/>
    <w:rsid w:val="08AB3F91"/>
    <w:rsid w:val="08B6248C"/>
    <w:rsid w:val="08EF6708"/>
    <w:rsid w:val="08F151C0"/>
    <w:rsid w:val="08FE7928"/>
    <w:rsid w:val="09245C1F"/>
    <w:rsid w:val="0952015C"/>
    <w:rsid w:val="095F301B"/>
    <w:rsid w:val="09684744"/>
    <w:rsid w:val="0989274F"/>
    <w:rsid w:val="098D446B"/>
    <w:rsid w:val="09972933"/>
    <w:rsid w:val="099F0259"/>
    <w:rsid w:val="09A55728"/>
    <w:rsid w:val="09AA06FC"/>
    <w:rsid w:val="09AE389B"/>
    <w:rsid w:val="09C84564"/>
    <w:rsid w:val="09D973F0"/>
    <w:rsid w:val="09E33F67"/>
    <w:rsid w:val="0A1A431F"/>
    <w:rsid w:val="0A1F30EC"/>
    <w:rsid w:val="0A2A6DAD"/>
    <w:rsid w:val="0A480451"/>
    <w:rsid w:val="0A5B5853"/>
    <w:rsid w:val="0A5D3B7D"/>
    <w:rsid w:val="0A601D49"/>
    <w:rsid w:val="0A8B6AF2"/>
    <w:rsid w:val="0AC93F2F"/>
    <w:rsid w:val="0AF6242D"/>
    <w:rsid w:val="0AFB725C"/>
    <w:rsid w:val="0B181875"/>
    <w:rsid w:val="0B23405B"/>
    <w:rsid w:val="0B2E5519"/>
    <w:rsid w:val="0B403ECD"/>
    <w:rsid w:val="0B542E66"/>
    <w:rsid w:val="0B6A1607"/>
    <w:rsid w:val="0B6D1C74"/>
    <w:rsid w:val="0B747D1E"/>
    <w:rsid w:val="0B845139"/>
    <w:rsid w:val="0B87664A"/>
    <w:rsid w:val="0B95715B"/>
    <w:rsid w:val="0B9B3F34"/>
    <w:rsid w:val="0BA47B14"/>
    <w:rsid w:val="0BAE5063"/>
    <w:rsid w:val="0BBD279F"/>
    <w:rsid w:val="0BF272A9"/>
    <w:rsid w:val="0C2A7A8F"/>
    <w:rsid w:val="0C3B1C9C"/>
    <w:rsid w:val="0C457B15"/>
    <w:rsid w:val="0C5B2615"/>
    <w:rsid w:val="0C5E74F6"/>
    <w:rsid w:val="0C73071B"/>
    <w:rsid w:val="0C8C2A41"/>
    <w:rsid w:val="0C8D6DC7"/>
    <w:rsid w:val="0C907A97"/>
    <w:rsid w:val="0CA70818"/>
    <w:rsid w:val="0CAB7048"/>
    <w:rsid w:val="0CB356DF"/>
    <w:rsid w:val="0CCB1B6C"/>
    <w:rsid w:val="0CD90AA9"/>
    <w:rsid w:val="0CFE200D"/>
    <w:rsid w:val="0D1F15BD"/>
    <w:rsid w:val="0D20615B"/>
    <w:rsid w:val="0D240982"/>
    <w:rsid w:val="0D287E4F"/>
    <w:rsid w:val="0D573116"/>
    <w:rsid w:val="0D5D6BDD"/>
    <w:rsid w:val="0DAB202C"/>
    <w:rsid w:val="0DC55B0D"/>
    <w:rsid w:val="0E011C4F"/>
    <w:rsid w:val="0E0B7FB8"/>
    <w:rsid w:val="0E1409F6"/>
    <w:rsid w:val="0E3026AC"/>
    <w:rsid w:val="0E3768B8"/>
    <w:rsid w:val="0E821C25"/>
    <w:rsid w:val="0EA908F3"/>
    <w:rsid w:val="0EB163EF"/>
    <w:rsid w:val="0EBD507E"/>
    <w:rsid w:val="0EC2351F"/>
    <w:rsid w:val="0EC34838"/>
    <w:rsid w:val="0ED939EE"/>
    <w:rsid w:val="0EE91E83"/>
    <w:rsid w:val="0EF24433"/>
    <w:rsid w:val="0F080A6A"/>
    <w:rsid w:val="0F1559F3"/>
    <w:rsid w:val="0F4006CF"/>
    <w:rsid w:val="0F471E59"/>
    <w:rsid w:val="0F4F19FE"/>
    <w:rsid w:val="0F501F02"/>
    <w:rsid w:val="0F58518E"/>
    <w:rsid w:val="0F5964BE"/>
    <w:rsid w:val="0F6F4E47"/>
    <w:rsid w:val="0F7C4A68"/>
    <w:rsid w:val="0F7C5FA0"/>
    <w:rsid w:val="0F8D7DA9"/>
    <w:rsid w:val="0FC26D5A"/>
    <w:rsid w:val="0FC638BD"/>
    <w:rsid w:val="0FD259FE"/>
    <w:rsid w:val="0FD348E1"/>
    <w:rsid w:val="0FE34B24"/>
    <w:rsid w:val="1001144E"/>
    <w:rsid w:val="10234E70"/>
    <w:rsid w:val="102A1DC3"/>
    <w:rsid w:val="103E4C6E"/>
    <w:rsid w:val="10462F39"/>
    <w:rsid w:val="1063747F"/>
    <w:rsid w:val="107849A5"/>
    <w:rsid w:val="10793C0C"/>
    <w:rsid w:val="107D0CD8"/>
    <w:rsid w:val="1081151C"/>
    <w:rsid w:val="1089453C"/>
    <w:rsid w:val="10B21A42"/>
    <w:rsid w:val="10C5247C"/>
    <w:rsid w:val="10D90900"/>
    <w:rsid w:val="10E83641"/>
    <w:rsid w:val="10FB792B"/>
    <w:rsid w:val="1103599B"/>
    <w:rsid w:val="1113360D"/>
    <w:rsid w:val="11450163"/>
    <w:rsid w:val="114602CF"/>
    <w:rsid w:val="115C1C70"/>
    <w:rsid w:val="119D09CA"/>
    <w:rsid w:val="11A14BA1"/>
    <w:rsid w:val="11B10241"/>
    <w:rsid w:val="11CE1E2E"/>
    <w:rsid w:val="11F2600E"/>
    <w:rsid w:val="11F31C16"/>
    <w:rsid w:val="11F576E2"/>
    <w:rsid w:val="121968E2"/>
    <w:rsid w:val="122C7C23"/>
    <w:rsid w:val="12496844"/>
    <w:rsid w:val="125813F2"/>
    <w:rsid w:val="125F6014"/>
    <w:rsid w:val="12652B87"/>
    <w:rsid w:val="12653C2C"/>
    <w:rsid w:val="126E7312"/>
    <w:rsid w:val="12B10184"/>
    <w:rsid w:val="12B5501E"/>
    <w:rsid w:val="12C41C78"/>
    <w:rsid w:val="12C50136"/>
    <w:rsid w:val="12D109E6"/>
    <w:rsid w:val="12D73A19"/>
    <w:rsid w:val="12E20811"/>
    <w:rsid w:val="1319535F"/>
    <w:rsid w:val="1336433F"/>
    <w:rsid w:val="134D0507"/>
    <w:rsid w:val="13633809"/>
    <w:rsid w:val="136F7874"/>
    <w:rsid w:val="1394264A"/>
    <w:rsid w:val="139B670E"/>
    <w:rsid w:val="13AE5D4C"/>
    <w:rsid w:val="13B86482"/>
    <w:rsid w:val="13E41CB4"/>
    <w:rsid w:val="13E64BE3"/>
    <w:rsid w:val="13E7095B"/>
    <w:rsid w:val="13F2219B"/>
    <w:rsid w:val="13FA17C6"/>
    <w:rsid w:val="13FF5CA5"/>
    <w:rsid w:val="140475DD"/>
    <w:rsid w:val="141949E5"/>
    <w:rsid w:val="141D4867"/>
    <w:rsid w:val="142E63EB"/>
    <w:rsid w:val="14423BD2"/>
    <w:rsid w:val="1455341E"/>
    <w:rsid w:val="14695F97"/>
    <w:rsid w:val="146F1B73"/>
    <w:rsid w:val="14714E4E"/>
    <w:rsid w:val="147A4EEF"/>
    <w:rsid w:val="147C6F91"/>
    <w:rsid w:val="147E13F6"/>
    <w:rsid w:val="14D327E0"/>
    <w:rsid w:val="14DA5C49"/>
    <w:rsid w:val="14F50E56"/>
    <w:rsid w:val="14FE4807"/>
    <w:rsid w:val="150B4E1B"/>
    <w:rsid w:val="151306D7"/>
    <w:rsid w:val="15157029"/>
    <w:rsid w:val="151A7221"/>
    <w:rsid w:val="15375673"/>
    <w:rsid w:val="1539471C"/>
    <w:rsid w:val="15566F03"/>
    <w:rsid w:val="15881059"/>
    <w:rsid w:val="158B1350"/>
    <w:rsid w:val="158F6B4C"/>
    <w:rsid w:val="159D5960"/>
    <w:rsid w:val="15AC3C0A"/>
    <w:rsid w:val="15B91E83"/>
    <w:rsid w:val="15C3382A"/>
    <w:rsid w:val="15C83CB0"/>
    <w:rsid w:val="15D144B2"/>
    <w:rsid w:val="15D90A9B"/>
    <w:rsid w:val="15DD177D"/>
    <w:rsid w:val="15EF6AB4"/>
    <w:rsid w:val="15FD2A13"/>
    <w:rsid w:val="161672D6"/>
    <w:rsid w:val="161D6F22"/>
    <w:rsid w:val="16214003"/>
    <w:rsid w:val="16247737"/>
    <w:rsid w:val="16252F54"/>
    <w:rsid w:val="163D6981"/>
    <w:rsid w:val="16504C25"/>
    <w:rsid w:val="16516C2E"/>
    <w:rsid w:val="16674A96"/>
    <w:rsid w:val="166B3987"/>
    <w:rsid w:val="16706209"/>
    <w:rsid w:val="168A70FC"/>
    <w:rsid w:val="168E3310"/>
    <w:rsid w:val="16A9014A"/>
    <w:rsid w:val="16D76088"/>
    <w:rsid w:val="16DF62D2"/>
    <w:rsid w:val="16F710CD"/>
    <w:rsid w:val="17012CAE"/>
    <w:rsid w:val="172872C1"/>
    <w:rsid w:val="172F1375"/>
    <w:rsid w:val="174B639D"/>
    <w:rsid w:val="174C71C7"/>
    <w:rsid w:val="17566B0E"/>
    <w:rsid w:val="17AD5A18"/>
    <w:rsid w:val="17AE2D08"/>
    <w:rsid w:val="17AE7BA0"/>
    <w:rsid w:val="17B14B87"/>
    <w:rsid w:val="17D27DFE"/>
    <w:rsid w:val="17EC3F79"/>
    <w:rsid w:val="17F65611"/>
    <w:rsid w:val="17FB3773"/>
    <w:rsid w:val="180F0392"/>
    <w:rsid w:val="18277E0B"/>
    <w:rsid w:val="184721C3"/>
    <w:rsid w:val="1867729A"/>
    <w:rsid w:val="18702B40"/>
    <w:rsid w:val="187D0CDF"/>
    <w:rsid w:val="18820242"/>
    <w:rsid w:val="188B1E49"/>
    <w:rsid w:val="18A6221E"/>
    <w:rsid w:val="18B1055C"/>
    <w:rsid w:val="18C93AD0"/>
    <w:rsid w:val="18D86AC4"/>
    <w:rsid w:val="18E64A3C"/>
    <w:rsid w:val="18FA4C8D"/>
    <w:rsid w:val="191F21EE"/>
    <w:rsid w:val="192217DF"/>
    <w:rsid w:val="19334D75"/>
    <w:rsid w:val="19375FE8"/>
    <w:rsid w:val="193A2A4F"/>
    <w:rsid w:val="19460F2E"/>
    <w:rsid w:val="194F24C6"/>
    <w:rsid w:val="196565AA"/>
    <w:rsid w:val="19663295"/>
    <w:rsid w:val="197B3CC8"/>
    <w:rsid w:val="198D6CBB"/>
    <w:rsid w:val="19CD07A4"/>
    <w:rsid w:val="19CE25F9"/>
    <w:rsid w:val="1A0E3F30"/>
    <w:rsid w:val="1A204BC7"/>
    <w:rsid w:val="1A4E52F6"/>
    <w:rsid w:val="1A5B175B"/>
    <w:rsid w:val="1A755CB6"/>
    <w:rsid w:val="1A803D8A"/>
    <w:rsid w:val="1A906AC2"/>
    <w:rsid w:val="1A9D6217"/>
    <w:rsid w:val="1AB1361B"/>
    <w:rsid w:val="1AB225BF"/>
    <w:rsid w:val="1AB22C28"/>
    <w:rsid w:val="1AC456C2"/>
    <w:rsid w:val="1AD35795"/>
    <w:rsid w:val="1AF000F5"/>
    <w:rsid w:val="1AF21818"/>
    <w:rsid w:val="1AF85617"/>
    <w:rsid w:val="1AFF21B2"/>
    <w:rsid w:val="1AFF7109"/>
    <w:rsid w:val="1B0E437C"/>
    <w:rsid w:val="1B4E49BE"/>
    <w:rsid w:val="1B5A7C65"/>
    <w:rsid w:val="1B763002"/>
    <w:rsid w:val="1B9E1412"/>
    <w:rsid w:val="1BC05D1A"/>
    <w:rsid w:val="1BC6746A"/>
    <w:rsid w:val="1BD9327F"/>
    <w:rsid w:val="1C006A5E"/>
    <w:rsid w:val="1C033FCD"/>
    <w:rsid w:val="1C182E0C"/>
    <w:rsid w:val="1C1B03D4"/>
    <w:rsid w:val="1C374CB6"/>
    <w:rsid w:val="1C3A4832"/>
    <w:rsid w:val="1C44325B"/>
    <w:rsid w:val="1C4976CE"/>
    <w:rsid w:val="1C4A1BF5"/>
    <w:rsid w:val="1C573699"/>
    <w:rsid w:val="1C7F0560"/>
    <w:rsid w:val="1C837C6F"/>
    <w:rsid w:val="1CBB230C"/>
    <w:rsid w:val="1CC21D30"/>
    <w:rsid w:val="1CE81747"/>
    <w:rsid w:val="1D04257E"/>
    <w:rsid w:val="1D060B80"/>
    <w:rsid w:val="1D073388"/>
    <w:rsid w:val="1D1B0A8E"/>
    <w:rsid w:val="1D216402"/>
    <w:rsid w:val="1D2E1860"/>
    <w:rsid w:val="1D3A7A13"/>
    <w:rsid w:val="1D495182"/>
    <w:rsid w:val="1D4E60A0"/>
    <w:rsid w:val="1D5B6BC0"/>
    <w:rsid w:val="1D68000C"/>
    <w:rsid w:val="1D7D41B6"/>
    <w:rsid w:val="1D832871"/>
    <w:rsid w:val="1D9531D6"/>
    <w:rsid w:val="1D982D13"/>
    <w:rsid w:val="1DC57988"/>
    <w:rsid w:val="1DD82AF7"/>
    <w:rsid w:val="1DF03BEE"/>
    <w:rsid w:val="1DFC3B4E"/>
    <w:rsid w:val="1E1E35BE"/>
    <w:rsid w:val="1E2509DB"/>
    <w:rsid w:val="1E386A96"/>
    <w:rsid w:val="1E3D44C9"/>
    <w:rsid w:val="1E470578"/>
    <w:rsid w:val="1E4744D0"/>
    <w:rsid w:val="1E7B0431"/>
    <w:rsid w:val="1EA74F6B"/>
    <w:rsid w:val="1ED164C9"/>
    <w:rsid w:val="1ED45382"/>
    <w:rsid w:val="1EDC615E"/>
    <w:rsid w:val="1EE6138A"/>
    <w:rsid w:val="1F1D658C"/>
    <w:rsid w:val="1F2D7B6A"/>
    <w:rsid w:val="1F3F164B"/>
    <w:rsid w:val="1F427034"/>
    <w:rsid w:val="1F490B30"/>
    <w:rsid w:val="1F5C755F"/>
    <w:rsid w:val="1F8A715D"/>
    <w:rsid w:val="1FAB0B8C"/>
    <w:rsid w:val="1FBE00B1"/>
    <w:rsid w:val="1FDB5A15"/>
    <w:rsid w:val="1FE50DE3"/>
    <w:rsid w:val="20024F24"/>
    <w:rsid w:val="203536AA"/>
    <w:rsid w:val="20647D63"/>
    <w:rsid w:val="206A10C4"/>
    <w:rsid w:val="20751C4E"/>
    <w:rsid w:val="207936CB"/>
    <w:rsid w:val="20941FB1"/>
    <w:rsid w:val="209A59C0"/>
    <w:rsid w:val="20B36ECE"/>
    <w:rsid w:val="20BE676E"/>
    <w:rsid w:val="20E0034C"/>
    <w:rsid w:val="20E00FE9"/>
    <w:rsid w:val="20E6394D"/>
    <w:rsid w:val="20F5239F"/>
    <w:rsid w:val="20F52909"/>
    <w:rsid w:val="20F82B25"/>
    <w:rsid w:val="21143B42"/>
    <w:rsid w:val="212E01C4"/>
    <w:rsid w:val="213179EF"/>
    <w:rsid w:val="21657D22"/>
    <w:rsid w:val="217B323C"/>
    <w:rsid w:val="217C29F9"/>
    <w:rsid w:val="21B77662"/>
    <w:rsid w:val="21BD2D2B"/>
    <w:rsid w:val="21E44F4D"/>
    <w:rsid w:val="22075444"/>
    <w:rsid w:val="220B7CE2"/>
    <w:rsid w:val="22140B6D"/>
    <w:rsid w:val="22242521"/>
    <w:rsid w:val="224D7D89"/>
    <w:rsid w:val="226936B3"/>
    <w:rsid w:val="226D38E7"/>
    <w:rsid w:val="227D348B"/>
    <w:rsid w:val="22861772"/>
    <w:rsid w:val="229813F9"/>
    <w:rsid w:val="229C1BE8"/>
    <w:rsid w:val="229F2B27"/>
    <w:rsid w:val="22AA51EF"/>
    <w:rsid w:val="22B936A7"/>
    <w:rsid w:val="22C55A9F"/>
    <w:rsid w:val="22CD4696"/>
    <w:rsid w:val="22D82D26"/>
    <w:rsid w:val="22F4600A"/>
    <w:rsid w:val="22F50A44"/>
    <w:rsid w:val="23116A8E"/>
    <w:rsid w:val="23132275"/>
    <w:rsid w:val="2320568D"/>
    <w:rsid w:val="235808CD"/>
    <w:rsid w:val="23691465"/>
    <w:rsid w:val="236C091E"/>
    <w:rsid w:val="237E710D"/>
    <w:rsid w:val="23801FDF"/>
    <w:rsid w:val="2387431A"/>
    <w:rsid w:val="238E411A"/>
    <w:rsid w:val="23C04C88"/>
    <w:rsid w:val="23D329BB"/>
    <w:rsid w:val="23DA3E2D"/>
    <w:rsid w:val="23E42FF1"/>
    <w:rsid w:val="2402222A"/>
    <w:rsid w:val="24194B61"/>
    <w:rsid w:val="24227818"/>
    <w:rsid w:val="243123BD"/>
    <w:rsid w:val="24322FBC"/>
    <w:rsid w:val="24480B23"/>
    <w:rsid w:val="24552B84"/>
    <w:rsid w:val="245E07C6"/>
    <w:rsid w:val="24635DDC"/>
    <w:rsid w:val="247518E3"/>
    <w:rsid w:val="24887BCD"/>
    <w:rsid w:val="24A1560C"/>
    <w:rsid w:val="24A62D44"/>
    <w:rsid w:val="24AF1DF1"/>
    <w:rsid w:val="24B9251D"/>
    <w:rsid w:val="24BD737B"/>
    <w:rsid w:val="24C7534F"/>
    <w:rsid w:val="24C75F0F"/>
    <w:rsid w:val="24D42836"/>
    <w:rsid w:val="24E32A79"/>
    <w:rsid w:val="24F232E0"/>
    <w:rsid w:val="25037C82"/>
    <w:rsid w:val="2539201C"/>
    <w:rsid w:val="2561028B"/>
    <w:rsid w:val="2573049F"/>
    <w:rsid w:val="25735D92"/>
    <w:rsid w:val="257E24C6"/>
    <w:rsid w:val="25861B66"/>
    <w:rsid w:val="25893620"/>
    <w:rsid w:val="258A4E9E"/>
    <w:rsid w:val="25A075BE"/>
    <w:rsid w:val="25B460F0"/>
    <w:rsid w:val="25C55552"/>
    <w:rsid w:val="25E87B62"/>
    <w:rsid w:val="25E96910"/>
    <w:rsid w:val="25EE0222"/>
    <w:rsid w:val="25FA1D69"/>
    <w:rsid w:val="25FF2CBA"/>
    <w:rsid w:val="261A107A"/>
    <w:rsid w:val="264D0A80"/>
    <w:rsid w:val="26551CEB"/>
    <w:rsid w:val="26654F7C"/>
    <w:rsid w:val="26B741BD"/>
    <w:rsid w:val="26D93D7A"/>
    <w:rsid w:val="272C1F24"/>
    <w:rsid w:val="274A4A2D"/>
    <w:rsid w:val="2761699A"/>
    <w:rsid w:val="27734999"/>
    <w:rsid w:val="27897907"/>
    <w:rsid w:val="279F35CF"/>
    <w:rsid w:val="27B0712B"/>
    <w:rsid w:val="27BD3A55"/>
    <w:rsid w:val="27F8445A"/>
    <w:rsid w:val="280C3C1E"/>
    <w:rsid w:val="28210804"/>
    <w:rsid w:val="28273992"/>
    <w:rsid w:val="282845BE"/>
    <w:rsid w:val="282D2961"/>
    <w:rsid w:val="285311AC"/>
    <w:rsid w:val="285944A2"/>
    <w:rsid w:val="286C1903"/>
    <w:rsid w:val="287F5223"/>
    <w:rsid w:val="288C1807"/>
    <w:rsid w:val="289F6B02"/>
    <w:rsid w:val="28D56B7C"/>
    <w:rsid w:val="290950C0"/>
    <w:rsid w:val="291E3F48"/>
    <w:rsid w:val="292F7B99"/>
    <w:rsid w:val="29403D63"/>
    <w:rsid w:val="29787AD9"/>
    <w:rsid w:val="299C1745"/>
    <w:rsid w:val="29A573DE"/>
    <w:rsid w:val="29C04BBF"/>
    <w:rsid w:val="29C81204"/>
    <w:rsid w:val="29CB42D2"/>
    <w:rsid w:val="29D02F9A"/>
    <w:rsid w:val="29F0362C"/>
    <w:rsid w:val="29FF2883"/>
    <w:rsid w:val="2A0D1E04"/>
    <w:rsid w:val="2A1035C1"/>
    <w:rsid w:val="2A222295"/>
    <w:rsid w:val="2A367230"/>
    <w:rsid w:val="2A4F7BAD"/>
    <w:rsid w:val="2A560382"/>
    <w:rsid w:val="2A65094A"/>
    <w:rsid w:val="2A81520E"/>
    <w:rsid w:val="2A85659D"/>
    <w:rsid w:val="2A92228E"/>
    <w:rsid w:val="2AB47391"/>
    <w:rsid w:val="2ACF5F79"/>
    <w:rsid w:val="2AD15C50"/>
    <w:rsid w:val="2AE0425D"/>
    <w:rsid w:val="2AE558F4"/>
    <w:rsid w:val="2AED7A0A"/>
    <w:rsid w:val="2AEF03C9"/>
    <w:rsid w:val="2B0F6376"/>
    <w:rsid w:val="2B2F0660"/>
    <w:rsid w:val="2B381416"/>
    <w:rsid w:val="2B441ACA"/>
    <w:rsid w:val="2B441B3D"/>
    <w:rsid w:val="2B5F6EBE"/>
    <w:rsid w:val="2B7306AD"/>
    <w:rsid w:val="2B7E34FB"/>
    <w:rsid w:val="2B9A6FF5"/>
    <w:rsid w:val="2BC25ADE"/>
    <w:rsid w:val="2BD33847"/>
    <w:rsid w:val="2BE05F3B"/>
    <w:rsid w:val="2BE50892"/>
    <w:rsid w:val="2BEF57AA"/>
    <w:rsid w:val="2BF6333F"/>
    <w:rsid w:val="2C177389"/>
    <w:rsid w:val="2C3A610B"/>
    <w:rsid w:val="2C471760"/>
    <w:rsid w:val="2C8A102D"/>
    <w:rsid w:val="2C987906"/>
    <w:rsid w:val="2C9C5538"/>
    <w:rsid w:val="2C9F640C"/>
    <w:rsid w:val="2CA062E2"/>
    <w:rsid w:val="2CA67AEF"/>
    <w:rsid w:val="2CB36875"/>
    <w:rsid w:val="2CBC0748"/>
    <w:rsid w:val="2CDB711E"/>
    <w:rsid w:val="2D101AB8"/>
    <w:rsid w:val="2D102879"/>
    <w:rsid w:val="2D144117"/>
    <w:rsid w:val="2D161B23"/>
    <w:rsid w:val="2D1759B5"/>
    <w:rsid w:val="2D187D6D"/>
    <w:rsid w:val="2D332496"/>
    <w:rsid w:val="2D4266EC"/>
    <w:rsid w:val="2D5437B5"/>
    <w:rsid w:val="2D5B1D46"/>
    <w:rsid w:val="2D712D2B"/>
    <w:rsid w:val="2DA316A4"/>
    <w:rsid w:val="2DFE2325"/>
    <w:rsid w:val="2E0E4CDB"/>
    <w:rsid w:val="2E0F7574"/>
    <w:rsid w:val="2E2545DE"/>
    <w:rsid w:val="2E29023F"/>
    <w:rsid w:val="2E3060DD"/>
    <w:rsid w:val="2E476AF2"/>
    <w:rsid w:val="2E49059A"/>
    <w:rsid w:val="2E535176"/>
    <w:rsid w:val="2E62613C"/>
    <w:rsid w:val="2E627C0B"/>
    <w:rsid w:val="2E653628"/>
    <w:rsid w:val="2E7E14A0"/>
    <w:rsid w:val="2E8E3D2B"/>
    <w:rsid w:val="2E95496D"/>
    <w:rsid w:val="2EA33F36"/>
    <w:rsid w:val="2EAB5306"/>
    <w:rsid w:val="2EAF4ABC"/>
    <w:rsid w:val="2EAF6088"/>
    <w:rsid w:val="2ECB1BD3"/>
    <w:rsid w:val="2EF713DE"/>
    <w:rsid w:val="2F046AEE"/>
    <w:rsid w:val="2F092707"/>
    <w:rsid w:val="2F0E4B96"/>
    <w:rsid w:val="2F154026"/>
    <w:rsid w:val="2F2F5280"/>
    <w:rsid w:val="2F381398"/>
    <w:rsid w:val="2F4160BC"/>
    <w:rsid w:val="2F422D1A"/>
    <w:rsid w:val="2F4C234E"/>
    <w:rsid w:val="2F571164"/>
    <w:rsid w:val="2F68699C"/>
    <w:rsid w:val="2F8A246F"/>
    <w:rsid w:val="2F9D563B"/>
    <w:rsid w:val="2FBD7AC8"/>
    <w:rsid w:val="2FBE0B49"/>
    <w:rsid w:val="2FD00519"/>
    <w:rsid w:val="2FD12724"/>
    <w:rsid w:val="2FD5161D"/>
    <w:rsid w:val="2FE07B7F"/>
    <w:rsid w:val="2FEB3DC1"/>
    <w:rsid w:val="300014BB"/>
    <w:rsid w:val="30262FC5"/>
    <w:rsid w:val="302839C3"/>
    <w:rsid w:val="3028722B"/>
    <w:rsid w:val="30403475"/>
    <w:rsid w:val="30493519"/>
    <w:rsid w:val="30560A92"/>
    <w:rsid w:val="3069482A"/>
    <w:rsid w:val="30746392"/>
    <w:rsid w:val="307D11F4"/>
    <w:rsid w:val="30862FE8"/>
    <w:rsid w:val="308A7982"/>
    <w:rsid w:val="309200C9"/>
    <w:rsid w:val="30981133"/>
    <w:rsid w:val="309F360A"/>
    <w:rsid w:val="30A929DB"/>
    <w:rsid w:val="30D047F9"/>
    <w:rsid w:val="310E0E7D"/>
    <w:rsid w:val="311502A7"/>
    <w:rsid w:val="31173B8D"/>
    <w:rsid w:val="31252550"/>
    <w:rsid w:val="31350351"/>
    <w:rsid w:val="313D0C32"/>
    <w:rsid w:val="31563CE5"/>
    <w:rsid w:val="3160748B"/>
    <w:rsid w:val="316D23AE"/>
    <w:rsid w:val="31950283"/>
    <w:rsid w:val="3198505A"/>
    <w:rsid w:val="31987B61"/>
    <w:rsid w:val="31A14BCB"/>
    <w:rsid w:val="31AC03EF"/>
    <w:rsid w:val="31B05CD1"/>
    <w:rsid w:val="31BD0023"/>
    <w:rsid w:val="31BE0F8D"/>
    <w:rsid w:val="31C027D6"/>
    <w:rsid w:val="31C14142"/>
    <w:rsid w:val="31D41A65"/>
    <w:rsid w:val="31F4557C"/>
    <w:rsid w:val="31FA2408"/>
    <w:rsid w:val="31FD422C"/>
    <w:rsid w:val="320A35B4"/>
    <w:rsid w:val="32171FB4"/>
    <w:rsid w:val="322C0B9F"/>
    <w:rsid w:val="322D2ACD"/>
    <w:rsid w:val="32364284"/>
    <w:rsid w:val="323B17EC"/>
    <w:rsid w:val="32433041"/>
    <w:rsid w:val="324A60BF"/>
    <w:rsid w:val="32537E0D"/>
    <w:rsid w:val="325C39BD"/>
    <w:rsid w:val="3271304A"/>
    <w:rsid w:val="32730935"/>
    <w:rsid w:val="328C0BF4"/>
    <w:rsid w:val="329F4D04"/>
    <w:rsid w:val="32A60779"/>
    <w:rsid w:val="32BA12BD"/>
    <w:rsid w:val="32E8315E"/>
    <w:rsid w:val="32F30EEF"/>
    <w:rsid w:val="330A4610"/>
    <w:rsid w:val="331C3D26"/>
    <w:rsid w:val="331F56C3"/>
    <w:rsid w:val="332A0725"/>
    <w:rsid w:val="33324843"/>
    <w:rsid w:val="33473F03"/>
    <w:rsid w:val="33496273"/>
    <w:rsid w:val="336B61D3"/>
    <w:rsid w:val="337E5DF9"/>
    <w:rsid w:val="33B803FF"/>
    <w:rsid w:val="33C148E8"/>
    <w:rsid w:val="33C45F18"/>
    <w:rsid w:val="33C9521F"/>
    <w:rsid w:val="33CD7290"/>
    <w:rsid w:val="33FC6AA1"/>
    <w:rsid w:val="340C7C0D"/>
    <w:rsid w:val="341216F7"/>
    <w:rsid w:val="34160C30"/>
    <w:rsid w:val="341B5D8B"/>
    <w:rsid w:val="341D61C9"/>
    <w:rsid w:val="34236585"/>
    <w:rsid w:val="342C0C5F"/>
    <w:rsid w:val="34343053"/>
    <w:rsid w:val="34407FB5"/>
    <w:rsid w:val="34655258"/>
    <w:rsid w:val="3467521B"/>
    <w:rsid w:val="347932B9"/>
    <w:rsid w:val="348E755A"/>
    <w:rsid w:val="34AF45C2"/>
    <w:rsid w:val="34B50F85"/>
    <w:rsid w:val="34C7164D"/>
    <w:rsid w:val="34CC3735"/>
    <w:rsid w:val="34E804CB"/>
    <w:rsid w:val="34E8066B"/>
    <w:rsid w:val="35004FB8"/>
    <w:rsid w:val="3509732A"/>
    <w:rsid w:val="35467395"/>
    <w:rsid w:val="354932CB"/>
    <w:rsid w:val="35632EC5"/>
    <w:rsid w:val="35650626"/>
    <w:rsid w:val="35782DC3"/>
    <w:rsid w:val="358C09C2"/>
    <w:rsid w:val="358C2FE2"/>
    <w:rsid w:val="35973B37"/>
    <w:rsid w:val="35A16F76"/>
    <w:rsid w:val="35A464BA"/>
    <w:rsid w:val="35AC7CE3"/>
    <w:rsid w:val="35C428E4"/>
    <w:rsid w:val="35FC5007"/>
    <w:rsid w:val="35FE2B02"/>
    <w:rsid w:val="360C3FD5"/>
    <w:rsid w:val="36321AB2"/>
    <w:rsid w:val="364447D7"/>
    <w:rsid w:val="364C5666"/>
    <w:rsid w:val="36620FB5"/>
    <w:rsid w:val="366C6244"/>
    <w:rsid w:val="366D740F"/>
    <w:rsid w:val="3672567D"/>
    <w:rsid w:val="36730100"/>
    <w:rsid w:val="368F4F49"/>
    <w:rsid w:val="369F3F6B"/>
    <w:rsid w:val="36A56766"/>
    <w:rsid w:val="36B10C29"/>
    <w:rsid w:val="36C70C81"/>
    <w:rsid w:val="36D0417D"/>
    <w:rsid w:val="36DA23D7"/>
    <w:rsid w:val="36F64D1E"/>
    <w:rsid w:val="36F838CC"/>
    <w:rsid w:val="37022AC8"/>
    <w:rsid w:val="373572CA"/>
    <w:rsid w:val="374101FF"/>
    <w:rsid w:val="374D4B06"/>
    <w:rsid w:val="374F3C29"/>
    <w:rsid w:val="375D6607"/>
    <w:rsid w:val="377E234D"/>
    <w:rsid w:val="37895702"/>
    <w:rsid w:val="378D5BF1"/>
    <w:rsid w:val="37BC2EFF"/>
    <w:rsid w:val="37C8688D"/>
    <w:rsid w:val="37D275B5"/>
    <w:rsid w:val="37EB2F0E"/>
    <w:rsid w:val="38047757"/>
    <w:rsid w:val="382363D1"/>
    <w:rsid w:val="38563836"/>
    <w:rsid w:val="38B36EDA"/>
    <w:rsid w:val="38D161CB"/>
    <w:rsid w:val="38E12124"/>
    <w:rsid w:val="38E46F21"/>
    <w:rsid w:val="38F029FD"/>
    <w:rsid w:val="39101B04"/>
    <w:rsid w:val="392106A9"/>
    <w:rsid w:val="39437407"/>
    <w:rsid w:val="39524F66"/>
    <w:rsid w:val="39551473"/>
    <w:rsid w:val="397F718F"/>
    <w:rsid w:val="39A01802"/>
    <w:rsid w:val="39B97C65"/>
    <w:rsid w:val="39BE18F6"/>
    <w:rsid w:val="39C31940"/>
    <w:rsid w:val="39E76BE9"/>
    <w:rsid w:val="3A2724F3"/>
    <w:rsid w:val="3A2A2292"/>
    <w:rsid w:val="3A3278B9"/>
    <w:rsid w:val="3A36199E"/>
    <w:rsid w:val="3A504B70"/>
    <w:rsid w:val="3A685AA2"/>
    <w:rsid w:val="3A7300FD"/>
    <w:rsid w:val="3A7B008E"/>
    <w:rsid w:val="3A9D1CF9"/>
    <w:rsid w:val="3AB95A9C"/>
    <w:rsid w:val="3AD87E1C"/>
    <w:rsid w:val="3ADD7B29"/>
    <w:rsid w:val="3AE12BD7"/>
    <w:rsid w:val="3B025AB2"/>
    <w:rsid w:val="3B070E17"/>
    <w:rsid w:val="3B1E0106"/>
    <w:rsid w:val="3B2714BA"/>
    <w:rsid w:val="3B425B14"/>
    <w:rsid w:val="3B5319BE"/>
    <w:rsid w:val="3B9C38D0"/>
    <w:rsid w:val="3BA71AAD"/>
    <w:rsid w:val="3BAF247D"/>
    <w:rsid w:val="3BC61B14"/>
    <w:rsid w:val="3BD757A5"/>
    <w:rsid w:val="3BD84F9E"/>
    <w:rsid w:val="3BEB6DBA"/>
    <w:rsid w:val="3C145643"/>
    <w:rsid w:val="3C153A08"/>
    <w:rsid w:val="3C1E7B45"/>
    <w:rsid w:val="3C462091"/>
    <w:rsid w:val="3C480153"/>
    <w:rsid w:val="3C7214F1"/>
    <w:rsid w:val="3C78272A"/>
    <w:rsid w:val="3C7C7986"/>
    <w:rsid w:val="3CCC6AF5"/>
    <w:rsid w:val="3CD75FC7"/>
    <w:rsid w:val="3CDA67D8"/>
    <w:rsid w:val="3CDB141E"/>
    <w:rsid w:val="3CF7310E"/>
    <w:rsid w:val="3D084199"/>
    <w:rsid w:val="3D121EA4"/>
    <w:rsid w:val="3D2E2613"/>
    <w:rsid w:val="3D306DCD"/>
    <w:rsid w:val="3D325D68"/>
    <w:rsid w:val="3D435D31"/>
    <w:rsid w:val="3D462E03"/>
    <w:rsid w:val="3D8C4ADB"/>
    <w:rsid w:val="3D9B13AB"/>
    <w:rsid w:val="3D9D3CB5"/>
    <w:rsid w:val="3DA105ED"/>
    <w:rsid w:val="3DB05058"/>
    <w:rsid w:val="3DEE4511"/>
    <w:rsid w:val="3DFA6BB0"/>
    <w:rsid w:val="3E135BF7"/>
    <w:rsid w:val="3E190901"/>
    <w:rsid w:val="3E29574C"/>
    <w:rsid w:val="3E2D23DD"/>
    <w:rsid w:val="3E3D3300"/>
    <w:rsid w:val="3E585B99"/>
    <w:rsid w:val="3E6B790F"/>
    <w:rsid w:val="3E6C5DA9"/>
    <w:rsid w:val="3E75078E"/>
    <w:rsid w:val="3EA6495C"/>
    <w:rsid w:val="3EB24429"/>
    <w:rsid w:val="3EC31C35"/>
    <w:rsid w:val="3EC84258"/>
    <w:rsid w:val="3EDA27D0"/>
    <w:rsid w:val="3EDA7CEF"/>
    <w:rsid w:val="3EEE5DAE"/>
    <w:rsid w:val="3F05761F"/>
    <w:rsid w:val="3F142B03"/>
    <w:rsid w:val="3F44219D"/>
    <w:rsid w:val="3F452320"/>
    <w:rsid w:val="3F5B3C0B"/>
    <w:rsid w:val="3F5B56D9"/>
    <w:rsid w:val="3F6B7BE6"/>
    <w:rsid w:val="3F7637B0"/>
    <w:rsid w:val="3F7D408F"/>
    <w:rsid w:val="3F854DE6"/>
    <w:rsid w:val="3F9F067E"/>
    <w:rsid w:val="3FB11DA2"/>
    <w:rsid w:val="3FC43544"/>
    <w:rsid w:val="3FCE6FA1"/>
    <w:rsid w:val="3FD17C46"/>
    <w:rsid w:val="3FE756BB"/>
    <w:rsid w:val="3FEB28AB"/>
    <w:rsid w:val="3FF65710"/>
    <w:rsid w:val="402F0DF7"/>
    <w:rsid w:val="40447F1D"/>
    <w:rsid w:val="404C377B"/>
    <w:rsid w:val="40512B35"/>
    <w:rsid w:val="40553845"/>
    <w:rsid w:val="405773A0"/>
    <w:rsid w:val="406822EB"/>
    <w:rsid w:val="409828BD"/>
    <w:rsid w:val="40AF0AF0"/>
    <w:rsid w:val="40BA7058"/>
    <w:rsid w:val="40D92ED0"/>
    <w:rsid w:val="40E40908"/>
    <w:rsid w:val="40E61286"/>
    <w:rsid w:val="40E8571B"/>
    <w:rsid w:val="40F04E40"/>
    <w:rsid w:val="40FB5E73"/>
    <w:rsid w:val="410234F5"/>
    <w:rsid w:val="4105229D"/>
    <w:rsid w:val="411D061C"/>
    <w:rsid w:val="41234EA0"/>
    <w:rsid w:val="41472B59"/>
    <w:rsid w:val="415051F4"/>
    <w:rsid w:val="41647840"/>
    <w:rsid w:val="4177539E"/>
    <w:rsid w:val="41874A60"/>
    <w:rsid w:val="419E3D98"/>
    <w:rsid w:val="41E37236"/>
    <w:rsid w:val="42383FAC"/>
    <w:rsid w:val="42414EAF"/>
    <w:rsid w:val="424B5A1C"/>
    <w:rsid w:val="42683165"/>
    <w:rsid w:val="426956E0"/>
    <w:rsid w:val="42865823"/>
    <w:rsid w:val="42876CE2"/>
    <w:rsid w:val="428A7606"/>
    <w:rsid w:val="42955B3F"/>
    <w:rsid w:val="42A653BA"/>
    <w:rsid w:val="42A76076"/>
    <w:rsid w:val="42B861D9"/>
    <w:rsid w:val="42BF0919"/>
    <w:rsid w:val="42CB2FAC"/>
    <w:rsid w:val="42CF4332"/>
    <w:rsid w:val="42E21290"/>
    <w:rsid w:val="43081F8D"/>
    <w:rsid w:val="432B5C91"/>
    <w:rsid w:val="434F783E"/>
    <w:rsid w:val="436207B5"/>
    <w:rsid w:val="436455F7"/>
    <w:rsid w:val="43681BEF"/>
    <w:rsid w:val="436B603D"/>
    <w:rsid w:val="43806208"/>
    <w:rsid w:val="43821751"/>
    <w:rsid w:val="43A8459F"/>
    <w:rsid w:val="43B01EEA"/>
    <w:rsid w:val="43B94AD1"/>
    <w:rsid w:val="43CA157C"/>
    <w:rsid w:val="43D02832"/>
    <w:rsid w:val="43D73D8F"/>
    <w:rsid w:val="43DD09D6"/>
    <w:rsid w:val="43E7594D"/>
    <w:rsid w:val="43EA0FB1"/>
    <w:rsid w:val="440B7508"/>
    <w:rsid w:val="442708F5"/>
    <w:rsid w:val="442F370D"/>
    <w:rsid w:val="445D51D4"/>
    <w:rsid w:val="4466415F"/>
    <w:rsid w:val="446C601D"/>
    <w:rsid w:val="447E4633"/>
    <w:rsid w:val="44872504"/>
    <w:rsid w:val="449218F8"/>
    <w:rsid w:val="449C6056"/>
    <w:rsid w:val="44A443D3"/>
    <w:rsid w:val="44B771CB"/>
    <w:rsid w:val="44BC36AC"/>
    <w:rsid w:val="44D53D74"/>
    <w:rsid w:val="44DF78A7"/>
    <w:rsid w:val="44FA7C3F"/>
    <w:rsid w:val="450F3D09"/>
    <w:rsid w:val="45160E22"/>
    <w:rsid w:val="452F26EF"/>
    <w:rsid w:val="455E01CE"/>
    <w:rsid w:val="457535F0"/>
    <w:rsid w:val="457F49CD"/>
    <w:rsid w:val="459A5BC5"/>
    <w:rsid w:val="45A1630C"/>
    <w:rsid w:val="45A82065"/>
    <w:rsid w:val="45B471AD"/>
    <w:rsid w:val="45BE1C84"/>
    <w:rsid w:val="45BE5E6E"/>
    <w:rsid w:val="45C02C36"/>
    <w:rsid w:val="45C1686D"/>
    <w:rsid w:val="45CB1993"/>
    <w:rsid w:val="45EB4F0B"/>
    <w:rsid w:val="46026E47"/>
    <w:rsid w:val="461820E8"/>
    <w:rsid w:val="463324BC"/>
    <w:rsid w:val="464263F5"/>
    <w:rsid w:val="46426DD1"/>
    <w:rsid w:val="465315DF"/>
    <w:rsid w:val="465D2233"/>
    <w:rsid w:val="466B438C"/>
    <w:rsid w:val="466C0E7C"/>
    <w:rsid w:val="46AE067E"/>
    <w:rsid w:val="46B01EF3"/>
    <w:rsid w:val="46B53FE3"/>
    <w:rsid w:val="46B75DE7"/>
    <w:rsid w:val="46EA127A"/>
    <w:rsid w:val="470D59DF"/>
    <w:rsid w:val="47305B9A"/>
    <w:rsid w:val="47345544"/>
    <w:rsid w:val="474D6681"/>
    <w:rsid w:val="475A5F5D"/>
    <w:rsid w:val="476B1714"/>
    <w:rsid w:val="47834775"/>
    <w:rsid w:val="479F6406"/>
    <w:rsid w:val="47C02292"/>
    <w:rsid w:val="47D27083"/>
    <w:rsid w:val="47D439C1"/>
    <w:rsid w:val="481B7D99"/>
    <w:rsid w:val="48233009"/>
    <w:rsid w:val="482C6361"/>
    <w:rsid w:val="484E2BAD"/>
    <w:rsid w:val="485162EB"/>
    <w:rsid w:val="485E6DF6"/>
    <w:rsid w:val="48620C00"/>
    <w:rsid w:val="48627FD5"/>
    <w:rsid w:val="48715EEE"/>
    <w:rsid w:val="48726655"/>
    <w:rsid w:val="48773A11"/>
    <w:rsid w:val="4880280A"/>
    <w:rsid w:val="48864519"/>
    <w:rsid w:val="489962DF"/>
    <w:rsid w:val="48AE654E"/>
    <w:rsid w:val="48C82D55"/>
    <w:rsid w:val="48E84C83"/>
    <w:rsid w:val="48FA2A2C"/>
    <w:rsid w:val="48FD5F73"/>
    <w:rsid w:val="4904108C"/>
    <w:rsid w:val="4920731A"/>
    <w:rsid w:val="492E7EB7"/>
    <w:rsid w:val="4931010B"/>
    <w:rsid w:val="493133B1"/>
    <w:rsid w:val="49326CC8"/>
    <w:rsid w:val="494A1FA8"/>
    <w:rsid w:val="495830C1"/>
    <w:rsid w:val="49592936"/>
    <w:rsid w:val="496420C7"/>
    <w:rsid w:val="497F2E49"/>
    <w:rsid w:val="498C08F9"/>
    <w:rsid w:val="49966BE7"/>
    <w:rsid w:val="499F0BF0"/>
    <w:rsid w:val="49BE0B42"/>
    <w:rsid w:val="49C66341"/>
    <w:rsid w:val="49C87BE0"/>
    <w:rsid w:val="49CD43C4"/>
    <w:rsid w:val="49D14298"/>
    <w:rsid w:val="49F20D2D"/>
    <w:rsid w:val="49FA4305"/>
    <w:rsid w:val="4A056E6A"/>
    <w:rsid w:val="4A14780E"/>
    <w:rsid w:val="4A2038F6"/>
    <w:rsid w:val="4A3D675A"/>
    <w:rsid w:val="4A4D61CE"/>
    <w:rsid w:val="4A5B2F2E"/>
    <w:rsid w:val="4A923852"/>
    <w:rsid w:val="4A96095B"/>
    <w:rsid w:val="4AA16412"/>
    <w:rsid w:val="4AB16FF2"/>
    <w:rsid w:val="4ABB012C"/>
    <w:rsid w:val="4AC67CC2"/>
    <w:rsid w:val="4ADE12D2"/>
    <w:rsid w:val="4AEE04AA"/>
    <w:rsid w:val="4AEE5035"/>
    <w:rsid w:val="4AF21844"/>
    <w:rsid w:val="4AFB201B"/>
    <w:rsid w:val="4B091FB1"/>
    <w:rsid w:val="4B0C653D"/>
    <w:rsid w:val="4B40116A"/>
    <w:rsid w:val="4B404FAF"/>
    <w:rsid w:val="4B457CBE"/>
    <w:rsid w:val="4B58121B"/>
    <w:rsid w:val="4B5846E2"/>
    <w:rsid w:val="4B652820"/>
    <w:rsid w:val="4B7647D8"/>
    <w:rsid w:val="4BBB1B92"/>
    <w:rsid w:val="4BCD5128"/>
    <w:rsid w:val="4BD24421"/>
    <w:rsid w:val="4BDE7A7A"/>
    <w:rsid w:val="4BE30C2B"/>
    <w:rsid w:val="4BEF1368"/>
    <w:rsid w:val="4C067A54"/>
    <w:rsid w:val="4C116EEC"/>
    <w:rsid w:val="4C164ED1"/>
    <w:rsid w:val="4C2530BD"/>
    <w:rsid w:val="4C2B746F"/>
    <w:rsid w:val="4C5B1C09"/>
    <w:rsid w:val="4C6166BB"/>
    <w:rsid w:val="4C8F6F24"/>
    <w:rsid w:val="4C9F19F9"/>
    <w:rsid w:val="4CA75D36"/>
    <w:rsid w:val="4CB370C7"/>
    <w:rsid w:val="4CB5158B"/>
    <w:rsid w:val="4CC746F7"/>
    <w:rsid w:val="4CDF6854"/>
    <w:rsid w:val="4CF16C09"/>
    <w:rsid w:val="4CF34FED"/>
    <w:rsid w:val="4CFA6E6A"/>
    <w:rsid w:val="4CFE61C1"/>
    <w:rsid w:val="4D207E2E"/>
    <w:rsid w:val="4D780010"/>
    <w:rsid w:val="4D8E69B8"/>
    <w:rsid w:val="4D9B5B0C"/>
    <w:rsid w:val="4DEA02BD"/>
    <w:rsid w:val="4DFA2A5E"/>
    <w:rsid w:val="4DFF0074"/>
    <w:rsid w:val="4E0044A4"/>
    <w:rsid w:val="4E092CA1"/>
    <w:rsid w:val="4E273B24"/>
    <w:rsid w:val="4E3D4A59"/>
    <w:rsid w:val="4E510A60"/>
    <w:rsid w:val="4E530741"/>
    <w:rsid w:val="4E600A5A"/>
    <w:rsid w:val="4E7445BE"/>
    <w:rsid w:val="4E851748"/>
    <w:rsid w:val="4E881F10"/>
    <w:rsid w:val="4E9E6771"/>
    <w:rsid w:val="4EC74541"/>
    <w:rsid w:val="4ED40463"/>
    <w:rsid w:val="4ED531A3"/>
    <w:rsid w:val="4EE259CC"/>
    <w:rsid w:val="4EED08CC"/>
    <w:rsid w:val="4EF2297C"/>
    <w:rsid w:val="4EF3571C"/>
    <w:rsid w:val="4EF37BD9"/>
    <w:rsid w:val="4EFE032C"/>
    <w:rsid w:val="4F1D4C56"/>
    <w:rsid w:val="4F326099"/>
    <w:rsid w:val="4F423D19"/>
    <w:rsid w:val="4F4A709A"/>
    <w:rsid w:val="4F531BDD"/>
    <w:rsid w:val="4F632193"/>
    <w:rsid w:val="4F6A1079"/>
    <w:rsid w:val="4FA72FE2"/>
    <w:rsid w:val="4FBD64D6"/>
    <w:rsid w:val="4FC82E13"/>
    <w:rsid w:val="4FE85514"/>
    <w:rsid w:val="4FFD5138"/>
    <w:rsid w:val="50086D8C"/>
    <w:rsid w:val="500E0BAF"/>
    <w:rsid w:val="50120741"/>
    <w:rsid w:val="503E1E40"/>
    <w:rsid w:val="504C7FE2"/>
    <w:rsid w:val="506B31A7"/>
    <w:rsid w:val="507B73EB"/>
    <w:rsid w:val="507C5484"/>
    <w:rsid w:val="507F5ACF"/>
    <w:rsid w:val="507F724A"/>
    <w:rsid w:val="5099543C"/>
    <w:rsid w:val="50A544A4"/>
    <w:rsid w:val="50AC1519"/>
    <w:rsid w:val="50D00F42"/>
    <w:rsid w:val="50E33C7D"/>
    <w:rsid w:val="50E52943"/>
    <w:rsid w:val="50E651F1"/>
    <w:rsid w:val="50EC694F"/>
    <w:rsid w:val="50F540B6"/>
    <w:rsid w:val="511D4C55"/>
    <w:rsid w:val="51285FCB"/>
    <w:rsid w:val="512A365A"/>
    <w:rsid w:val="51402E7D"/>
    <w:rsid w:val="514A0E08"/>
    <w:rsid w:val="514F22DA"/>
    <w:rsid w:val="516273C4"/>
    <w:rsid w:val="517F7083"/>
    <w:rsid w:val="51890FF4"/>
    <w:rsid w:val="519E220E"/>
    <w:rsid w:val="51A056A2"/>
    <w:rsid w:val="51A53424"/>
    <w:rsid w:val="51B37809"/>
    <w:rsid w:val="51B77863"/>
    <w:rsid w:val="51E518B5"/>
    <w:rsid w:val="51E56EDB"/>
    <w:rsid w:val="51E60627"/>
    <w:rsid w:val="51E61DD0"/>
    <w:rsid w:val="51E7154B"/>
    <w:rsid w:val="51EA4802"/>
    <w:rsid w:val="51EC5863"/>
    <w:rsid w:val="52081B54"/>
    <w:rsid w:val="52106432"/>
    <w:rsid w:val="5256365E"/>
    <w:rsid w:val="525972E6"/>
    <w:rsid w:val="52654A5F"/>
    <w:rsid w:val="526B663D"/>
    <w:rsid w:val="52816DE8"/>
    <w:rsid w:val="52843565"/>
    <w:rsid w:val="5286193E"/>
    <w:rsid w:val="52896EC0"/>
    <w:rsid w:val="52992845"/>
    <w:rsid w:val="529D583F"/>
    <w:rsid w:val="52BE17BF"/>
    <w:rsid w:val="52DE1CD1"/>
    <w:rsid w:val="52FD543D"/>
    <w:rsid w:val="5311062D"/>
    <w:rsid w:val="53367D8F"/>
    <w:rsid w:val="533B5CB1"/>
    <w:rsid w:val="53694DE6"/>
    <w:rsid w:val="53737AE9"/>
    <w:rsid w:val="53896784"/>
    <w:rsid w:val="53A815B0"/>
    <w:rsid w:val="53AB28F8"/>
    <w:rsid w:val="53AF6268"/>
    <w:rsid w:val="53B32E63"/>
    <w:rsid w:val="540A2E54"/>
    <w:rsid w:val="54231E97"/>
    <w:rsid w:val="54301B03"/>
    <w:rsid w:val="54395FC8"/>
    <w:rsid w:val="54400D2F"/>
    <w:rsid w:val="54510D67"/>
    <w:rsid w:val="546A2FBE"/>
    <w:rsid w:val="548C5C8E"/>
    <w:rsid w:val="548E3F00"/>
    <w:rsid w:val="54A116DD"/>
    <w:rsid w:val="54AB1ACA"/>
    <w:rsid w:val="54CA5BF1"/>
    <w:rsid w:val="54D01914"/>
    <w:rsid w:val="54D56D86"/>
    <w:rsid w:val="54F226E1"/>
    <w:rsid w:val="54F340FA"/>
    <w:rsid w:val="54F62FF9"/>
    <w:rsid w:val="551F4322"/>
    <w:rsid w:val="5564400E"/>
    <w:rsid w:val="55824D3D"/>
    <w:rsid w:val="558477DD"/>
    <w:rsid w:val="55A81797"/>
    <w:rsid w:val="55B24135"/>
    <w:rsid w:val="55BF6A67"/>
    <w:rsid w:val="55C0458D"/>
    <w:rsid w:val="55D814C7"/>
    <w:rsid w:val="55D82EA0"/>
    <w:rsid w:val="55E85DA3"/>
    <w:rsid w:val="55FE4E99"/>
    <w:rsid w:val="55FF4963"/>
    <w:rsid w:val="562A3BB9"/>
    <w:rsid w:val="56307338"/>
    <w:rsid w:val="56313BD8"/>
    <w:rsid w:val="5661715B"/>
    <w:rsid w:val="56650050"/>
    <w:rsid w:val="566D2AA1"/>
    <w:rsid w:val="5687544B"/>
    <w:rsid w:val="568E1129"/>
    <w:rsid w:val="56A30136"/>
    <w:rsid w:val="56B66572"/>
    <w:rsid w:val="56BE5B33"/>
    <w:rsid w:val="56C145FC"/>
    <w:rsid w:val="56F84657"/>
    <w:rsid w:val="571647B1"/>
    <w:rsid w:val="575E034C"/>
    <w:rsid w:val="57643855"/>
    <w:rsid w:val="578335CB"/>
    <w:rsid w:val="57951C72"/>
    <w:rsid w:val="57A824EE"/>
    <w:rsid w:val="57B72F56"/>
    <w:rsid w:val="57B91631"/>
    <w:rsid w:val="57C10C98"/>
    <w:rsid w:val="57D1699E"/>
    <w:rsid w:val="57D71223"/>
    <w:rsid w:val="57E275B5"/>
    <w:rsid w:val="5803021F"/>
    <w:rsid w:val="581A4768"/>
    <w:rsid w:val="583F79C9"/>
    <w:rsid w:val="5849611A"/>
    <w:rsid w:val="588342D7"/>
    <w:rsid w:val="589657B6"/>
    <w:rsid w:val="58A16CE6"/>
    <w:rsid w:val="591F3FCC"/>
    <w:rsid w:val="592B4AD2"/>
    <w:rsid w:val="592B61C1"/>
    <w:rsid w:val="59494B9B"/>
    <w:rsid w:val="594E379E"/>
    <w:rsid w:val="59611738"/>
    <w:rsid w:val="5969244A"/>
    <w:rsid w:val="596D67DA"/>
    <w:rsid w:val="597869FA"/>
    <w:rsid w:val="59965ACC"/>
    <w:rsid w:val="599C6700"/>
    <w:rsid w:val="59A50052"/>
    <w:rsid w:val="59AA0C58"/>
    <w:rsid w:val="59AF6DF2"/>
    <w:rsid w:val="59B86DE0"/>
    <w:rsid w:val="59D80EE3"/>
    <w:rsid w:val="59F40CA9"/>
    <w:rsid w:val="5A0F6980"/>
    <w:rsid w:val="5A251F07"/>
    <w:rsid w:val="5A29546B"/>
    <w:rsid w:val="5A2C732B"/>
    <w:rsid w:val="5A2E0E39"/>
    <w:rsid w:val="5A520EA4"/>
    <w:rsid w:val="5A5632AC"/>
    <w:rsid w:val="5A6158B3"/>
    <w:rsid w:val="5A643811"/>
    <w:rsid w:val="5A660FB2"/>
    <w:rsid w:val="5A672D90"/>
    <w:rsid w:val="5A673E72"/>
    <w:rsid w:val="5A681D26"/>
    <w:rsid w:val="5A805197"/>
    <w:rsid w:val="5A973841"/>
    <w:rsid w:val="5AAD5109"/>
    <w:rsid w:val="5AB324BA"/>
    <w:rsid w:val="5AB324C4"/>
    <w:rsid w:val="5AB7258D"/>
    <w:rsid w:val="5AC431F0"/>
    <w:rsid w:val="5AD01AF2"/>
    <w:rsid w:val="5AF50835"/>
    <w:rsid w:val="5AFE1DDF"/>
    <w:rsid w:val="5B065AC2"/>
    <w:rsid w:val="5B125745"/>
    <w:rsid w:val="5B223DCC"/>
    <w:rsid w:val="5B314B80"/>
    <w:rsid w:val="5B3E3451"/>
    <w:rsid w:val="5B567046"/>
    <w:rsid w:val="5B5E2A62"/>
    <w:rsid w:val="5B9938B6"/>
    <w:rsid w:val="5BA27894"/>
    <w:rsid w:val="5BC30B54"/>
    <w:rsid w:val="5BF91FD8"/>
    <w:rsid w:val="5C030833"/>
    <w:rsid w:val="5C152BD8"/>
    <w:rsid w:val="5C163158"/>
    <w:rsid w:val="5C1C6A7E"/>
    <w:rsid w:val="5C386129"/>
    <w:rsid w:val="5C3C549B"/>
    <w:rsid w:val="5C4F2B6F"/>
    <w:rsid w:val="5C596903"/>
    <w:rsid w:val="5C637380"/>
    <w:rsid w:val="5C6519EA"/>
    <w:rsid w:val="5C783F9E"/>
    <w:rsid w:val="5C784E26"/>
    <w:rsid w:val="5C78635C"/>
    <w:rsid w:val="5C83785A"/>
    <w:rsid w:val="5C871FF7"/>
    <w:rsid w:val="5C885FF4"/>
    <w:rsid w:val="5C9A3482"/>
    <w:rsid w:val="5C9B4B66"/>
    <w:rsid w:val="5CAB790C"/>
    <w:rsid w:val="5CCA2AF0"/>
    <w:rsid w:val="5CDE386E"/>
    <w:rsid w:val="5CE10117"/>
    <w:rsid w:val="5CED3EB9"/>
    <w:rsid w:val="5CF23AE3"/>
    <w:rsid w:val="5CF95AF4"/>
    <w:rsid w:val="5CFE3AB2"/>
    <w:rsid w:val="5D12274F"/>
    <w:rsid w:val="5D163838"/>
    <w:rsid w:val="5D1650E5"/>
    <w:rsid w:val="5D2570FE"/>
    <w:rsid w:val="5D400E92"/>
    <w:rsid w:val="5D516242"/>
    <w:rsid w:val="5D6C7DF9"/>
    <w:rsid w:val="5D826FE5"/>
    <w:rsid w:val="5DA75DBC"/>
    <w:rsid w:val="5DAE52B7"/>
    <w:rsid w:val="5DAF32AA"/>
    <w:rsid w:val="5DB80318"/>
    <w:rsid w:val="5DC97650"/>
    <w:rsid w:val="5DD61802"/>
    <w:rsid w:val="5DEB0A81"/>
    <w:rsid w:val="5E134511"/>
    <w:rsid w:val="5E162288"/>
    <w:rsid w:val="5E272589"/>
    <w:rsid w:val="5E2D6D7C"/>
    <w:rsid w:val="5E384899"/>
    <w:rsid w:val="5E555E34"/>
    <w:rsid w:val="5E5C424A"/>
    <w:rsid w:val="5E625D1B"/>
    <w:rsid w:val="5E652175"/>
    <w:rsid w:val="5E695BC3"/>
    <w:rsid w:val="5E6E6FCB"/>
    <w:rsid w:val="5E724E4C"/>
    <w:rsid w:val="5E740281"/>
    <w:rsid w:val="5E953745"/>
    <w:rsid w:val="5E9C231F"/>
    <w:rsid w:val="5EF17565"/>
    <w:rsid w:val="5F1D204A"/>
    <w:rsid w:val="5F2432D5"/>
    <w:rsid w:val="5F3716AE"/>
    <w:rsid w:val="5F434264"/>
    <w:rsid w:val="5F494A92"/>
    <w:rsid w:val="5F5C70D4"/>
    <w:rsid w:val="5F851C1B"/>
    <w:rsid w:val="5F8C1FD6"/>
    <w:rsid w:val="5FC026BA"/>
    <w:rsid w:val="5FC02736"/>
    <w:rsid w:val="5FC515F3"/>
    <w:rsid w:val="5FDE420A"/>
    <w:rsid w:val="5FFE1899"/>
    <w:rsid w:val="603A1B72"/>
    <w:rsid w:val="60560AF1"/>
    <w:rsid w:val="60601FC6"/>
    <w:rsid w:val="6070335C"/>
    <w:rsid w:val="60A56859"/>
    <w:rsid w:val="60D00344"/>
    <w:rsid w:val="60D64C64"/>
    <w:rsid w:val="60EF2B69"/>
    <w:rsid w:val="60F86F7C"/>
    <w:rsid w:val="6105559A"/>
    <w:rsid w:val="61263174"/>
    <w:rsid w:val="61466BE0"/>
    <w:rsid w:val="615A1EB5"/>
    <w:rsid w:val="61806838"/>
    <w:rsid w:val="618B58E3"/>
    <w:rsid w:val="61AD0384"/>
    <w:rsid w:val="61B4712F"/>
    <w:rsid w:val="61BC5F69"/>
    <w:rsid w:val="61EB4F0A"/>
    <w:rsid w:val="62010246"/>
    <w:rsid w:val="62013111"/>
    <w:rsid w:val="623205C0"/>
    <w:rsid w:val="625150BB"/>
    <w:rsid w:val="625B5A4B"/>
    <w:rsid w:val="625C623C"/>
    <w:rsid w:val="626666E4"/>
    <w:rsid w:val="62683EF7"/>
    <w:rsid w:val="627B1F67"/>
    <w:rsid w:val="629113D7"/>
    <w:rsid w:val="62AD0420"/>
    <w:rsid w:val="62E63ABE"/>
    <w:rsid w:val="62F773D5"/>
    <w:rsid w:val="631C4009"/>
    <w:rsid w:val="63350368"/>
    <w:rsid w:val="63360827"/>
    <w:rsid w:val="63463C59"/>
    <w:rsid w:val="635D2161"/>
    <w:rsid w:val="6360575B"/>
    <w:rsid w:val="638214EC"/>
    <w:rsid w:val="6388271B"/>
    <w:rsid w:val="638C1F25"/>
    <w:rsid w:val="63975E81"/>
    <w:rsid w:val="63DB0683"/>
    <w:rsid w:val="63E25792"/>
    <w:rsid w:val="63EB4219"/>
    <w:rsid w:val="6402682F"/>
    <w:rsid w:val="64416899"/>
    <w:rsid w:val="64460CF1"/>
    <w:rsid w:val="64483D86"/>
    <w:rsid w:val="64536492"/>
    <w:rsid w:val="645653A0"/>
    <w:rsid w:val="6490296B"/>
    <w:rsid w:val="64A151ED"/>
    <w:rsid w:val="64A6108F"/>
    <w:rsid w:val="64A6429F"/>
    <w:rsid w:val="64AF1734"/>
    <w:rsid w:val="64B140D9"/>
    <w:rsid w:val="64B46771"/>
    <w:rsid w:val="64CA581D"/>
    <w:rsid w:val="64D85894"/>
    <w:rsid w:val="64E80FF4"/>
    <w:rsid w:val="64F67281"/>
    <w:rsid w:val="64FB731F"/>
    <w:rsid w:val="65150589"/>
    <w:rsid w:val="653013A2"/>
    <w:rsid w:val="65412685"/>
    <w:rsid w:val="654936E9"/>
    <w:rsid w:val="654D3133"/>
    <w:rsid w:val="655A1C29"/>
    <w:rsid w:val="655B3CD3"/>
    <w:rsid w:val="655E6F1B"/>
    <w:rsid w:val="65605444"/>
    <w:rsid w:val="65967533"/>
    <w:rsid w:val="65B33C79"/>
    <w:rsid w:val="65BB2619"/>
    <w:rsid w:val="65D23048"/>
    <w:rsid w:val="65D26342"/>
    <w:rsid w:val="65E4403F"/>
    <w:rsid w:val="65EE1E9A"/>
    <w:rsid w:val="65EE39CD"/>
    <w:rsid w:val="66012DC2"/>
    <w:rsid w:val="6620385F"/>
    <w:rsid w:val="662052AE"/>
    <w:rsid w:val="66287EE4"/>
    <w:rsid w:val="6630039A"/>
    <w:rsid w:val="66344F96"/>
    <w:rsid w:val="66353BFE"/>
    <w:rsid w:val="663D12E2"/>
    <w:rsid w:val="66717188"/>
    <w:rsid w:val="669E3A16"/>
    <w:rsid w:val="66CA66C2"/>
    <w:rsid w:val="66D932E1"/>
    <w:rsid w:val="66DC135E"/>
    <w:rsid w:val="66DD515E"/>
    <w:rsid w:val="66E12463"/>
    <w:rsid w:val="66FB16A0"/>
    <w:rsid w:val="67233ED3"/>
    <w:rsid w:val="67395D62"/>
    <w:rsid w:val="6763062F"/>
    <w:rsid w:val="67694A84"/>
    <w:rsid w:val="677235C2"/>
    <w:rsid w:val="677B1E37"/>
    <w:rsid w:val="679B0ED6"/>
    <w:rsid w:val="67CB780C"/>
    <w:rsid w:val="67F430C5"/>
    <w:rsid w:val="67F84FE8"/>
    <w:rsid w:val="67FF1FC0"/>
    <w:rsid w:val="68186FE0"/>
    <w:rsid w:val="684D20FD"/>
    <w:rsid w:val="685C0DA3"/>
    <w:rsid w:val="686D098C"/>
    <w:rsid w:val="686F7F97"/>
    <w:rsid w:val="6872557A"/>
    <w:rsid w:val="688E2417"/>
    <w:rsid w:val="689A62DC"/>
    <w:rsid w:val="68B168C0"/>
    <w:rsid w:val="68C42F6B"/>
    <w:rsid w:val="68EF5E60"/>
    <w:rsid w:val="68FA4642"/>
    <w:rsid w:val="69126A56"/>
    <w:rsid w:val="691E3FB3"/>
    <w:rsid w:val="69382585"/>
    <w:rsid w:val="693B41FE"/>
    <w:rsid w:val="69624C03"/>
    <w:rsid w:val="696F3955"/>
    <w:rsid w:val="69783883"/>
    <w:rsid w:val="698F0DBF"/>
    <w:rsid w:val="699C146F"/>
    <w:rsid w:val="699C29CA"/>
    <w:rsid w:val="69A43D9C"/>
    <w:rsid w:val="69B313C4"/>
    <w:rsid w:val="69B85A8A"/>
    <w:rsid w:val="69E15491"/>
    <w:rsid w:val="69EB5461"/>
    <w:rsid w:val="69EE3E4F"/>
    <w:rsid w:val="69F15221"/>
    <w:rsid w:val="6A066701"/>
    <w:rsid w:val="6A2A2F43"/>
    <w:rsid w:val="6A2F32CD"/>
    <w:rsid w:val="6A3A2708"/>
    <w:rsid w:val="6A501EB7"/>
    <w:rsid w:val="6A5E4D61"/>
    <w:rsid w:val="6A605FDF"/>
    <w:rsid w:val="6A6E23B2"/>
    <w:rsid w:val="6A836ABE"/>
    <w:rsid w:val="6A931074"/>
    <w:rsid w:val="6AAD6B23"/>
    <w:rsid w:val="6ABC34F4"/>
    <w:rsid w:val="6AC16D05"/>
    <w:rsid w:val="6AD737A0"/>
    <w:rsid w:val="6AE3384F"/>
    <w:rsid w:val="6AFB37D0"/>
    <w:rsid w:val="6AFF5A64"/>
    <w:rsid w:val="6B0A55E5"/>
    <w:rsid w:val="6B0F1C58"/>
    <w:rsid w:val="6B196844"/>
    <w:rsid w:val="6B1E46EE"/>
    <w:rsid w:val="6B1F4A07"/>
    <w:rsid w:val="6B2A62D8"/>
    <w:rsid w:val="6B3C7785"/>
    <w:rsid w:val="6B3D1F1B"/>
    <w:rsid w:val="6B442D70"/>
    <w:rsid w:val="6B501735"/>
    <w:rsid w:val="6B594E10"/>
    <w:rsid w:val="6B8566F8"/>
    <w:rsid w:val="6B8754D9"/>
    <w:rsid w:val="6B8E462B"/>
    <w:rsid w:val="6BA20565"/>
    <w:rsid w:val="6BAD6D89"/>
    <w:rsid w:val="6BCB3DD9"/>
    <w:rsid w:val="6BCD1B13"/>
    <w:rsid w:val="6BCE3108"/>
    <w:rsid w:val="6BD014FC"/>
    <w:rsid w:val="6BD939FD"/>
    <w:rsid w:val="6BFA142A"/>
    <w:rsid w:val="6C005BC8"/>
    <w:rsid w:val="6C031B05"/>
    <w:rsid w:val="6C154AD1"/>
    <w:rsid w:val="6C35130B"/>
    <w:rsid w:val="6C3A340A"/>
    <w:rsid w:val="6C3E2398"/>
    <w:rsid w:val="6C431F82"/>
    <w:rsid w:val="6C4E4F35"/>
    <w:rsid w:val="6C640739"/>
    <w:rsid w:val="6C6B0F32"/>
    <w:rsid w:val="6C6C29E3"/>
    <w:rsid w:val="6C710D99"/>
    <w:rsid w:val="6C7E7663"/>
    <w:rsid w:val="6CA511B3"/>
    <w:rsid w:val="6CAB51F7"/>
    <w:rsid w:val="6CB44CBF"/>
    <w:rsid w:val="6CBE0B4F"/>
    <w:rsid w:val="6CC45E36"/>
    <w:rsid w:val="6CCE580E"/>
    <w:rsid w:val="6CD013C1"/>
    <w:rsid w:val="6CF0128A"/>
    <w:rsid w:val="6CF76090"/>
    <w:rsid w:val="6D090EBC"/>
    <w:rsid w:val="6D0B376E"/>
    <w:rsid w:val="6D21285A"/>
    <w:rsid w:val="6D2E6368"/>
    <w:rsid w:val="6D7D4476"/>
    <w:rsid w:val="6DA67C9C"/>
    <w:rsid w:val="6E02353D"/>
    <w:rsid w:val="6E295E00"/>
    <w:rsid w:val="6E2B2B41"/>
    <w:rsid w:val="6E3553D1"/>
    <w:rsid w:val="6E3679BA"/>
    <w:rsid w:val="6E41038B"/>
    <w:rsid w:val="6E555415"/>
    <w:rsid w:val="6E66587A"/>
    <w:rsid w:val="6E862CE2"/>
    <w:rsid w:val="6E885E30"/>
    <w:rsid w:val="6E8C183F"/>
    <w:rsid w:val="6EBA2AAB"/>
    <w:rsid w:val="6EBD50EF"/>
    <w:rsid w:val="6EBF1B35"/>
    <w:rsid w:val="6EC74DE7"/>
    <w:rsid w:val="6EF74724"/>
    <w:rsid w:val="6F1A0DE8"/>
    <w:rsid w:val="6F366B25"/>
    <w:rsid w:val="6F5B770E"/>
    <w:rsid w:val="6F627151"/>
    <w:rsid w:val="6F7F120F"/>
    <w:rsid w:val="6F9762AF"/>
    <w:rsid w:val="6FAB7AF6"/>
    <w:rsid w:val="6FB94A10"/>
    <w:rsid w:val="6FC34F4E"/>
    <w:rsid w:val="6FC67C60"/>
    <w:rsid w:val="6FCC3EBF"/>
    <w:rsid w:val="6FD31C13"/>
    <w:rsid w:val="6FD67FA1"/>
    <w:rsid w:val="6FE34CAD"/>
    <w:rsid w:val="6FE64B1D"/>
    <w:rsid w:val="70063C83"/>
    <w:rsid w:val="70117EEC"/>
    <w:rsid w:val="702F6FD3"/>
    <w:rsid w:val="7040034C"/>
    <w:rsid w:val="7058782D"/>
    <w:rsid w:val="70615AFD"/>
    <w:rsid w:val="707F5E4C"/>
    <w:rsid w:val="70815D3C"/>
    <w:rsid w:val="709C1A26"/>
    <w:rsid w:val="70A055A3"/>
    <w:rsid w:val="70A90D3F"/>
    <w:rsid w:val="70B65D89"/>
    <w:rsid w:val="70B86135"/>
    <w:rsid w:val="70C70DF2"/>
    <w:rsid w:val="70FD05E2"/>
    <w:rsid w:val="710A4063"/>
    <w:rsid w:val="710B2D13"/>
    <w:rsid w:val="71163605"/>
    <w:rsid w:val="71201684"/>
    <w:rsid w:val="71253B51"/>
    <w:rsid w:val="71260870"/>
    <w:rsid w:val="71326E53"/>
    <w:rsid w:val="71406CCB"/>
    <w:rsid w:val="714072CF"/>
    <w:rsid w:val="714874B8"/>
    <w:rsid w:val="715B3A41"/>
    <w:rsid w:val="717A2FBC"/>
    <w:rsid w:val="71860CA6"/>
    <w:rsid w:val="71CB42B0"/>
    <w:rsid w:val="71CC1C40"/>
    <w:rsid w:val="71E512EC"/>
    <w:rsid w:val="71EE7F52"/>
    <w:rsid w:val="72234848"/>
    <w:rsid w:val="7231619E"/>
    <w:rsid w:val="72324156"/>
    <w:rsid w:val="7254783A"/>
    <w:rsid w:val="72921C48"/>
    <w:rsid w:val="729C6C94"/>
    <w:rsid w:val="729E7174"/>
    <w:rsid w:val="72C25048"/>
    <w:rsid w:val="72CF5731"/>
    <w:rsid w:val="72D4474C"/>
    <w:rsid w:val="72D65ACA"/>
    <w:rsid w:val="72DD484F"/>
    <w:rsid w:val="72DE03CA"/>
    <w:rsid w:val="72E26378"/>
    <w:rsid w:val="72FA16B8"/>
    <w:rsid w:val="73137F9A"/>
    <w:rsid w:val="736662AE"/>
    <w:rsid w:val="736C59F5"/>
    <w:rsid w:val="73740A53"/>
    <w:rsid w:val="737F0545"/>
    <w:rsid w:val="73800B20"/>
    <w:rsid w:val="73922C6D"/>
    <w:rsid w:val="739A6C49"/>
    <w:rsid w:val="73A144E0"/>
    <w:rsid w:val="73AB79AD"/>
    <w:rsid w:val="73B01186"/>
    <w:rsid w:val="73CB0ACF"/>
    <w:rsid w:val="73EB0484"/>
    <w:rsid w:val="73FA7B87"/>
    <w:rsid w:val="74085AF9"/>
    <w:rsid w:val="740A78F8"/>
    <w:rsid w:val="74196AEF"/>
    <w:rsid w:val="742948B7"/>
    <w:rsid w:val="742A1460"/>
    <w:rsid w:val="744E32D8"/>
    <w:rsid w:val="74521306"/>
    <w:rsid w:val="746A0AAA"/>
    <w:rsid w:val="74871912"/>
    <w:rsid w:val="749258C2"/>
    <w:rsid w:val="74933140"/>
    <w:rsid w:val="749C1C91"/>
    <w:rsid w:val="749F1F96"/>
    <w:rsid w:val="74B84955"/>
    <w:rsid w:val="74E35027"/>
    <w:rsid w:val="74ED2DD0"/>
    <w:rsid w:val="750223ED"/>
    <w:rsid w:val="750951B1"/>
    <w:rsid w:val="75313ECD"/>
    <w:rsid w:val="75435F3C"/>
    <w:rsid w:val="7564273F"/>
    <w:rsid w:val="756C55B7"/>
    <w:rsid w:val="7570188E"/>
    <w:rsid w:val="757027E4"/>
    <w:rsid w:val="75717A80"/>
    <w:rsid w:val="758B59E6"/>
    <w:rsid w:val="758D738A"/>
    <w:rsid w:val="75D615E5"/>
    <w:rsid w:val="760C08AD"/>
    <w:rsid w:val="761B71C6"/>
    <w:rsid w:val="765B5761"/>
    <w:rsid w:val="7664518C"/>
    <w:rsid w:val="767C41F4"/>
    <w:rsid w:val="76835D3C"/>
    <w:rsid w:val="76A50F09"/>
    <w:rsid w:val="76A75D55"/>
    <w:rsid w:val="76BD299F"/>
    <w:rsid w:val="76BE4240"/>
    <w:rsid w:val="76D631AB"/>
    <w:rsid w:val="76D77953"/>
    <w:rsid w:val="76F42E5E"/>
    <w:rsid w:val="76F62131"/>
    <w:rsid w:val="76F67B66"/>
    <w:rsid w:val="770240FB"/>
    <w:rsid w:val="772605D7"/>
    <w:rsid w:val="772622ED"/>
    <w:rsid w:val="773B4175"/>
    <w:rsid w:val="774469DB"/>
    <w:rsid w:val="77590BBD"/>
    <w:rsid w:val="77631B1E"/>
    <w:rsid w:val="77657618"/>
    <w:rsid w:val="777D6BF8"/>
    <w:rsid w:val="77853AFA"/>
    <w:rsid w:val="778602AB"/>
    <w:rsid w:val="77A55311"/>
    <w:rsid w:val="77D04CDC"/>
    <w:rsid w:val="77EE1F84"/>
    <w:rsid w:val="77EE5718"/>
    <w:rsid w:val="77F673D1"/>
    <w:rsid w:val="785E5E65"/>
    <w:rsid w:val="788039DC"/>
    <w:rsid w:val="78816906"/>
    <w:rsid w:val="78925C5B"/>
    <w:rsid w:val="78A2775E"/>
    <w:rsid w:val="78A771BA"/>
    <w:rsid w:val="78C17E18"/>
    <w:rsid w:val="78D960F6"/>
    <w:rsid w:val="78DE184B"/>
    <w:rsid w:val="78EA73AC"/>
    <w:rsid w:val="79117A8D"/>
    <w:rsid w:val="791A6312"/>
    <w:rsid w:val="793B7903"/>
    <w:rsid w:val="794E0FEB"/>
    <w:rsid w:val="796339FD"/>
    <w:rsid w:val="796F0B3E"/>
    <w:rsid w:val="79765F92"/>
    <w:rsid w:val="797C1BAA"/>
    <w:rsid w:val="79A808DB"/>
    <w:rsid w:val="79BD7BB7"/>
    <w:rsid w:val="79C36276"/>
    <w:rsid w:val="79CC1FB8"/>
    <w:rsid w:val="79E24277"/>
    <w:rsid w:val="79E73345"/>
    <w:rsid w:val="79E774B1"/>
    <w:rsid w:val="79EB5717"/>
    <w:rsid w:val="79F77CCE"/>
    <w:rsid w:val="7A122D59"/>
    <w:rsid w:val="7A19605F"/>
    <w:rsid w:val="7A3507F6"/>
    <w:rsid w:val="7A3A3D98"/>
    <w:rsid w:val="7A3E793C"/>
    <w:rsid w:val="7A5B5509"/>
    <w:rsid w:val="7A5C2562"/>
    <w:rsid w:val="7A637111"/>
    <w:rsid w:val="7A911E35"/>
    <w:rsid w:val="7AA12E5F"/>
    <w:rsid w:val="7AAB0D49"/>
    <w:rsid w:val="7AF410B9"/>
    <w:rsid w:val="7B017331"/>
    <w:rsid w:val="7B0D7E45"/>
    <w:rsid w:val="7B0F13F3"/>
    <w:rsid w:val="7B180383"/>
    <w:rsid w:val="7B2753A7"/>
    <w:rsid w:val="7B362A3A"/>
    <w:rsid w:val="7B4E73E0"/>
    <w:rsid w:val="7B507A12"/>
    <w:rsid w:val="7B65510B"/>
    <w:rsid w:val="7B664809"/>
    <w:rsid w:val="7BA33603"/>
    <w:rsid w:val="7BC14950"/>
    <w:rsid w:val="7BC734C4"/>
    <w:rsid w:val="7BCC0CE6"/>
    <w:rsid w:val="7BD11FB7"/>
    <w:rsid w:val="7BDC717B"/>
    <w:rsid w:val="7BE3212B"/>
    <w:rsid w:val="7BED790B"/>
    <w:rsid w:val="7BF43F84"/>
    <w:rsid w:val="7BF65ABB"/>
    <w:rsid w:val="7C5E0547"/>
    <w:rsid w:val="7C6D5C97"/>
    <w:rsid w:val="7C6E39C5"/>
    <w:rsid w:val="7D067C03"/>
    <w:rsid w:val="7D20446E"/>
    <w:rsid w:val="7D2936B7"/>
    <w:rsid w:val="7D541CBA"/>
    <w:rsid w:val="7D6A4859"/>
    <w:rsid w:val="7D822CCD"/>
    <w:rsid w:val="7D9E1810"/>
    <w:rsid w:val="7DA46B36"/>
    <w:rsid w:val="7DAB2066"/>
    <w:rsid w:val="7DB031FD"/>
    <w:rsid w:val="7DB34043"/>
    <w:rsid w:val="7DD55194"/>
    <w:rsid w:val="7DDE309B"/>
    <w:rsid w:val="7DFF6B00"/>
    <w:rsid w:val="7E066AFF"/>
    <w:rsid w:val="7E1310FF"/>
    <w:rsid w:val="7E2269FA"/>
    <w:rsid w:val="7E3B1783"/>
    <w:rsid w:val="7E694F12"/>
    <w:rsid w:val="7E782B2C"/>
    <w:rsid w:val="7E88720D"/>
    <w:rsid w:val="7E945AF1"/>
    <w:rsid w:val="7EA80CC0"/>
    <w:rsid w:val="7EAE6B0F"/>
    <w:rsid w:val="7ED05512"/>
    <w:rsid w:val="7ED363BB"/>
    <w:rsid w:val="7ED818A3"/>
    <w:rsid w:val="7EE74B11"/>
    <w:rsid w:val="7EFD2E47"/>
    <w:rsid w:val="7F0B14F0"/>
    <w:rsid w:val="7F1F2AEE"/>
    <w:rsid w:val="7F4F5EB6"/>
    <w:rsid w:val="7F516328"/>
    <w:rsid w:val="7F67379A"/>
    <w:rsid w:val="7F6923B8"/>
    <w:rsid w:val="7F6A54AB"/>
    <w:rsid w:val="7F70190C"/>
    <w:rsid w:val="7F864763"/>
    <w:rsid w:val="7F965DE1"/>
    <w:rsid w:val="7FA90B3E"/>
    <w:rsid w:val="7FB13076"/>
    <w:rsid w:val="7FBD359E"/>
    <w:rsid w:val="7FDC28AB"/>
    <w:rsid w:val="7FE8226B"/>
    <w:rsid w:val="7FED38A0"/>
    <w:rsid w:val="7FF02C8D"/>
    <w:rsid w:val="7FFA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ascii="Times New Roman" w:hAnsi="Times New Roman" w:eastAsia="宋体"/>
      <w:b/>
      <w:bCs/>
      <w:sz w:val="32"/>
      <w:szCs w:val="32"/>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5">
    <w:name w:val="toa heading"/>
    <w:basedOn w:val="1"/>
    <w:next w:val="1"/>
    <w:autoRedefine/>
    <w:unhideWhenUsed/>
    <w:qFormat/>
    <w:uiPriority w:val="0"/>
    <w:pPr>
      <w:autoSpaceDE w:val="0"/>
      <w:autoSpaceDN w:val="0"/>
      <w:spacing w:before="120"/>
      <w:jc w:val="left"/>
    </w:pPr>
    <w:rPr>
      <w:rFonts w:ascii="Cambria" w:hAnsi="Cambria"/>
      <w:kern w:val="0"/>
      <w:sz w:val="24"/>
      <w:szCs w:val="24"/>
      <w:lang w:val="zh-CN" w:bidi="zh-CN"/>
    </w:rPr>
  </w:style>
  <w:style w:type="paragraph" w:styleId="6">
    <w:name w:val="annotation text"/>
    <w:basedOn w:val="1"/>
    <w:autoRedefine/>
    <w:semiHidden/>
    <w:unhideWhenUsed/>
    <w:qFormat/>
    <w:uiPriority w:val="0"/>
    <w:pPr>
      <w:jc w:val="left"/>
    </w:pPr>
  </w:style>
  <w:style w:type="paragraph" w:styleId="7">
    <w:name w:val="Body Text"/>
    <w:basedOn w:val="1"/>
    <w:next w:val="8"/>
    <w:autoRedefine/>
    <w:qFormat/>
    <w:uiPriority w:val="0"/>
    <w:pPr>
      <w:jc w:val="left"/>
    </w:pPr>
    <w:rPr>
      <w:rFonts w:ascii="Arial" w:hAnsi="Arial" w:eastAsia="黑体"/>
      <w:b/>
      <w:sz w:val="32"/>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Body Text Indent"/>
    <w:basedOn w:val="1"/>
    <w:next w:val="10"/>
    <w:autoRedefine/>
    <w:qFormat/>
    <w:uiPriority w:val="0"/>
    <w:pPr>
      <w:ind w:firstLine="645"/>
    </w:pPr>
    <w:rPr>
      <w:rFonts w:ascii="Arial" w:hAnsi="Arial" w:eastAsia="仿宋_GB2312"/>
      <w:sz w:val="28"/>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ascii="宋体" w:hAnsi="Courier New" w:eastAsia="宋体"/>
      <w:szCs w:val="20"/>
    </w:rPr>
  </w:style>
  <w:style w:type="paragraph" w:styleId="13">
    <w:name w:val="Date"/>
    <w:basedOn w:val="1"/>
    <w:next w:val="1"/>
    <w:autoRedefine/>
    <w:qFormat/>
    <w:uiPriority w:val="0"/>
    <w:rPr>
      <w:rFonts w:ascii="仿宋_GB2312" w:hAnsi="Times New Roman" w:eastAsia="仿宋_GB2312"/>
      <w:sz w:val="30"/>
      <w:szCs w:val="20"/>
      <w:lang w:bidi="he-IL"/>
    </w:rPr>
  </w:style>
  <w:style w:type="paragraph" w:styleId="14">
    <w:name w:val="Body Text Indent 2"/>
    <w:basedOn w:val="1"/>
    <w:next w:val="15"/>
    <w:autoRedefine/>
    <w:unhideWhenUsed/>
    <w:qFormat/>
    <w:uiPriority w:val="99"/>
    <w:pPr>
      <w:spacing w:after="120" w:line="480" w:lineRule="auto"/>
      <w:ind w:left="420" w:leftChars="200"/>
    </w:pPr>
  </w:style>
  <w:style w:type="paragraph" w:styleId="15">
    <w:name w:val="Body Text First Indent 2"/>
    <w:basedOn w:val="9"/>
    <w:autoRedefine/>
    <w:qFormat/>
    <w:uiPriority w:val="0"/>
    <w:pPr>
      <w:tabs>
        <w:tab w:val="left" w:pos="0"/>
        <w:tab w:val="left" w:pos="993"/>
        <w:tab w:val="left" w:pos="1134"/>
      </w:tabs>
      <w:ind w:firstLine="420" w:firstLineChars="200"/>
    </w:p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List"/>
    <w:basedOn w:val="1"/>
    <w:autoRedefine/>
    <w:qFormat/>
    <w:uiPriority w:val="0"/>
    <w:pPr>
      <w:widowControl/>
      <w:spacing w:after="200" w:line="276" w:lineRule="auto"/>
      <w:ind w:left="200" w:hanging="200" w:hangingChars="200"/>
      <w:jc w:val="left"/>
    </w:pPr>
    <w:rPr>
      <w:rFonts w:ascii="Calibri" w:hAnsi="Calibri"/>
      <w:kern w:val="0"/>
      <w:sz w:val="22"/>
      <w:szCs w:val="22"/>
      <w:lang w:eastAsia="en-US" w:bidi="en-US"/>
    </w:rPr>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2">
    <w:name w:val="index 1"/>
    <w:basedOn w:val="1"/>
    <w:next w:val="1"/>
    <w:autoRedefine/>
    <w:qFormat/>
    <w:uiPriority w:val="0"/>
    <w:rPr>
      <w:rFonts w:ascii="Times New Roman" w:hAnsi="Times New Roman" w:eastAsia="仿宋_GB2312"/>
      <w:b/>
      <w:sz w:val="24"/>
      <w:szCs w:val="20"/>
    </w:rPr>
  </w:style>
  <w:style w:type="paragraph" w:styleId="23">
    <w:name w:val="Body Text First Indent"/>
    <w:basedOn w:val="7"/>
    <w:next w:val="1"/>
    <w:autoRedefine/>
    <w:unhideWhenUsed/>
    <w:qFormat/>
    <w:uiPriority w:val="99"/>
    <w:pPr>
      <w:spacing w:line="400" w:lineRule="atLeast"/>
      <w:ind w:firstLine="426"/>
    </w:pPr>
    <w:rPr>
      <w:sz w:val="24"/>
      <w:szCs w:val="20"/>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22"/>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none"/>
    </w:rPr>
  </w:style>
  <w:style w:type="character" w:styleId="30">
    <w:name w:val="HTML Definition"/>
    <w:basedOn w:val="26"/>
    <w:autoRedefine/>
    <w:qFormat/>
    <w:uiPriority w:val="0"/>
  </w:style>
  <w:style w:type="character" w:styleId="31">
    <w:name w:val="HTML Typewriter"/>
    <w:basedOn w:val="26"/>
    <w:autoRedefine/>
    <w:qFormat/>
    <w:uiPriority w:val="0"/>
    <w:rPr>
      <w:rFonts w:hint="default"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basedOn w:val="26"/>
    <w:autoRedefine/>
    <w:qFormat/>
    <w:uiPriority w:val="0"/>
    <w:rPr>
      <w:color w:val="0000FF"/>
      <w:u w:val="none"/>
    </w:rPr>
  </w:style>
  <w:style w:type="character" w:styleId="35">
    <w:name w:val="HTML Code"/>
    <w:basedOn w:val="26"/>
    <w:autoRedefine/>
    <w:qFormat/>
    <w:uiPriority w:val="0"/>
    <w:rPr>
      <w:rFonts w:ascii="monospace" w:hAnsi="monospace" w:eastAsia="monospace" w:cs="monospace"/>
      <w:sz w:val="20"/>
    </w:rPr>
  </w:style>
  <w:style w:type="character" w:styleId="36">
    <w:name w:val="annotation reference"/>
    <w:autoRedefine/>
    <w:semiHidden/>
    <w:unhideWhenUsed/>
    <w:qFormat/>
    <w:uiPriority w:val="0"/>
    <w:rPr>
      <w:sz w:val="21"/>
      <w:szCs w:val="21"/>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首行缩进"/>
    <w:basedOn w:val="1"/>
    <w:autoRedefine/>
    <w:qFormat/>
    <w:uiPriority w:val="0"/>
    <w:pPr>
      <w:spacing w:line="360" w:lineRule="auto"/>
    </w:pPr>
    <w:rPr>
      <w:kern w:val="0"/>
    </w:rPr>
  </w:style>
  <w:style w:type="paragraph" w:customStyle="1" w:styleId="41">
    <w:name w:val="【正文】"/>
    <w:basedOn w:val="1"/>
    <w:autoRedefine/>
    <w:qFormat/>
    <w:uiPriority w:val="0"/>
    <w:pPr>
      <w:spacing w:line="360" w:lineRule="auto"/>
      <w:ind w:firstLine="480" w:firstLineChars="200"/>
    </w:pPr>
    <w:rPr>
      <w:rFonts w:ascii="Calibri" w:hAnsi="Calibri"/>
      <w:kern w:val="0"/>
      <w:sz w:val="24"/>
    </w:rPr>
  </w:style>
  <w:style w:type="paragraph" w:customStyle="1" w:styleId="42">
    <w:name w:val="D&amp;L"/>
    <w:basedOn w:val="17"/>
    <w:autoRedefine/>
    <w:qFormat/>
    <w:uiPriority w:val="0"/>
    <w:pPr>
      <w:pBdr>
        <w:bottom w:val="thinThickSmallGap" w:color="auto" w:sz="18" w:space="1"/>
      </w:pBdr>
      <w:adjustRightInd w:val="0"/>
      <w:snapToGrid/>
      <w:spacing w:line="240" w:lineRule="atLeast"/>
    </w:pPr>
    <w:rPr>
      <w:rFonts w:ascii="Times New Roman" w:hAnsi="Times New Roman" w:eastAsia="宋体"/>
      <w:kern w:val="0"/>
      <w:sz w:val="24"/>
      <w:szCs w:val="20"/>
    </w:rPr>
  </w:style>
  <w:style w:type="paragraph" w:customStyle="1" w:styleId="43">
    <w:name w:val="Char Char Char Char Char Char Char1 Char"/>
    <w:basedOn w:val="1"/>
    <w:autoRedefine/>
    <w:qFormat/>
    <w:uiPriority w:val="0"/>
    <w:rPr>
      <w:rFonts w:ascii="Tahoma" w:hAnsi="Tahoma" w:eastAsia="宋体"/>
      <w:sz w:val="24"/>
      <w:szCs w:val="20"/>
    </w:rPr>
  </w:style>
  <w:style w:type="paragraph" w:customStyle="1" w:styleId="44">
    <w:name w:val="xl31"/>
    <w:basedOn w:val="1"/>
    <w:autoRedefine/>
    <w:qFormat/>
    <w:uiPriority w:val="0"/>
    <w:pPr>
      <w:widowControl/>
      <w:spacing w:before="100" w:beforeAutospacing="1" w:after="100" w:afterAutospacing="1"/>
      <w:jc w:val="center"/>
    </w:pPr>
    <w:rPr>
      <w:rFonts w:ascii="宋体" w:hAnsi="宋体" w:eastAsia="宋体"/>
      <w:b/>
      <w:bCs/>
      <w:kern w:val="0"/>
      <w:sz w:val="28"/>
      <w:szCs w:val="28"/>
    </w:rPr>
  </w:style>
  <w:style w:type="paragraph" w:customStyle="1" w:styleId="45">
    <w:name w:val="Char1"/>
    <w:basedOn w:val="1"/>
    <w:autoRedefine/>
    <w:qFormat/>
    <w:uiPriority w:val="0"/>
    <w:rPr>
      <w:rFonts w:ascii="仿宋_GB2312" w:eastAsia="仿宋_GB2312"/>
      <w:b/>
      <w:sz w:val="32"/>
      <w:szCs w:val="32"/>
    </w:rPr>
  </w:style>
  <w:style w:type="table" w:customStyle="1" w:styleId="46">
    <w:name w:val="Table Normal"/>
    <w:autoRedefine/>
    <w:unhideWhenUsed/>
    <w:qFormat/>
    <w:uiPriority w:val="2"/>
    <w:tblPr>
      <w:tblCellMar>
        <w:top w:w="0" w:type="dxa"/>
        <w:left w:w="0" w:type="dxa"/>
        <w:bottom w:w="0" w:type="dxa"/>
        <w:right w:w="0" w:type="dxa"/>
      </w:tblCellMar>
    </w:tblPr>
  </w:style>
  <w:style w:type="paragraph" w:customStyle="1" w:styleId="47">
    <w:name w:val="cjk"/>
    <w:basedOn w:val="1"/>
    <w:autoRedefine/>
    <w:qFormat/>
    <w:uiPriority w:val="0"/>
    <w:pPr>
      <w:widowControl/>
      <w:spacing w:before="100" w:beforeAutospacing="1" w:after="119"/>
    </w:pPr>
    <w:rPr>
      <w:rFonts w:hint="eastAsia" w:ascii="宋体" w:hAnsi="宋体"/>
      <w:color w:val="000000"/>
      <w:kern w:val="0"/>
      <w:sz w:val="20"/>
      <w:szCs w:val="20"/>
    </w:rPr>
  </w:style>
  <w:style w:type="paragraph" w:customStyle="1" w:styleId="48">
    <w:name w:val="章标题"/>
    <w:basedOn w:val="49"/>
    <w:autoRedefine/>
    <w:qFormat/>
    <w:uiPriority w:val="0"/>
    <w:rPr>
      <w:b/>
      <w:sz w:val="32"/>
    </w:rPr>
  </w:style>
  <w:style w:type="paragraph" w:customStyle="1" w:styleId="49">
    <w:name w:val="卷封面"/>
    <w:basedOn w:val="1"/>
    <w:autoRedefine/>
    <w:qFormat/>
    <w:uiPriority w:val="0"/>
    <w:pPr>
      <w:jc w:val="center"/>
    </w:pPr>
    <w:rPr>
      <w:rFonts w:eastAsia="黑体"/>
      <w:sz w:val="44"/>
    </w:rPr>
  </w:style>
  <w:style w:type="paragraph" w:customStyle="1" w:styleId="50">
    <w:name w:val="节标题"/>
    <w:basedOn w:val="48"/>
    <w:autoRedefine/>
    <w:qFormat/>
    <w:uiPriority w:val="0"/>
    <w:pPr>
      <w:spacing w:before="50" w:beforeLines="50" w:after="50" w:afterLines="50" w:line="320" w:lineRule="exact"/>
      <w:jc w:val="left"/>
    </w:pPr>
    <w:rPr>
      <w:rFonts w:ascii="Arial Narrow" w:hAnsi="Arial Narrow"/>
      <w:sz w:val="24"/>
    </w:rPr>
  </w:style>
  <w:style w:type="paragraph" w:customStyle="1" w:styleId="51">
    <w:name w:val="子节标题"/>
    <w:basedOn w:val="50"/>
    <w:autoRedefine/>
    <w:qFormat/>
    <w:uiPriority w:val="0"/>
    <w:pPr>
      <w:ind w:firstLine="200" w:firstLineChars="200"/>
    </w:pPr>
  </w:style>
  <w:style w:type="paragraph" w:customStyle="1" w:styleId="52">
    <w:name w:val="正文样式"/>
    <w:basedOn w:val="51"/>
    <w:autoRedefine/>
    <w:qFormat/>
    <w:uiPriority w:val="0"/>
    <w:pPr>
      <w:spacing w:before="0" w:beforeLines="0" w:after="0" w:afterLines="0"/>
      <w:jc w:val="both"/>
    </w:pPr>
    <w:rPr>
      <w:rFonts w:eastAsia="仿宋_GB2312"/>
      <w:b w:val="0"/>
      <w:spacing w:val="-6"/>
    </w:rPr>
  </w:style>
  <w:style w:type="character" w:customStyle="1" w:styleId="53">
    <w:name w:val="font11"/>
    <w:basedOn w:val="26"/>
    <w:autoRedefine/>
    <w:qFormat/>
    <w:uiPriority w:val="0"/>
    <w:rPr>
      <w:rFonts w:ascii="仿宋_GB2312" w:eastAsia="仿宋_GB2312" w:cs="仿宋_GB2312"/>
      <w:color w:val="000000"/>
      <w:sz w:val="24"/>
      <w:szCs w:val="24"/>
      <w:u w:val="none"/>
    </w:rPr>
  </w:style>
  <w:style w:type="character" w:customStyle="1" w:styleId="54">
    <w:name w:val="font01"/>
    <w:basedOn w:val="26"/>
    <w:autoRedefine/>
    <w:qFormat/>
    <w:uiPriority w:val="0"/>
    <w:rPr>
      <w:rFonts w:hint="eastAsia" w:ascii="宋体" w:hAnsi="宋体" w:eastAsia="宋体" w:cs="宋体"/>
      <w:color w:val="000000"/>
      <w:sz w:val="24"/>
      <w:szCs w:val="24"/>
      <w:u w:val="none"/>
    </w:rPr>
  </w:style>
  <w:style w:type="character" w:customStyle="1" w:styleId="55">
    <w:name w:val="layui-layer-tabnow"/>
    <w:basedOn w:val="26"/>
    <w:autoRedefine/>
    <w:qFormat/>
    <w:uiPriority w:val="0"/>
    <w:rPr>
      <w:bdr w:val="single" w:color="CCCCCC" w:sz="6" w:space="0"/>
      <w:shd w:val="clear" w:fill="FFFFFF"/>
    </w:rPr>
  </w:style>
  <w:style w:type="character" w:customStyle="1" w:styleId="56">
    <w:name w:val="first-child"/>
    <w:basedOn w:val="26"/>
    <w:autoRedefine/>
    <w:qFormat/>
    <w:uiPriority w:val="0"/>
  </w:style>
  <w:style w:type="paragraph" w:customStyle="1" w:styleId="57">
    <w:name w:val="Table Paragraph"/>
    <w:basedOn w:val="1"/>
    <w:autoRedefine/>
    <w:qFormat/>
    <w:uiPriority w:val="0"/>
    <w:pPr>
      <w:spacing w:before="110"/>
      <w:ind w:left="106"/>
    </w:pPr>
    <w:rPr>
      <w:rFonts w:ascii="微软雅黑" w:hAnsi="微软雅黑" w:eastAsia="微软雅黑" w:cs="微软雅黑"/>
      <w:lang w:val="zh-CN" w:eastAsia="zh-CN" w:bidi="zh-CN"/>
    </w:rPr>
  </w:style>
  <w:style w:type="paragraph" w:customStyle="1" w:styleId="58">
    <w:name w:val="HTML Address"/>
    <w:basedOn w:val="1"/>
    <w:autoRedefine/>
    <w:qFormat/>
    <w:uiPriority w:val="0"/>
    <w:pPr>
      <w:widowControl/>
      <w:jc w:val="left"/>
    </w:pPr>
    <w:rPr>
      <w:rFonts w:ascii="宋体" w:hAnsi="宋体" w:cs="宋体"/>
      <w:kern w:val="0"/>
      <w:sz w:val="24"/>
      <w:szCs w:val="24"/>
    </w:rPr>
  </w:style>
  <w:style w:type="character" w:customStyle="1" w:styleId="59">
    <w:name w:val="font21"/>
    <w:autoRedefine/>
    <w:qFormat/>
    <w:uiPriority w:val="0"/>
    <w:rPr>
      <w:rFonts w:hint="eastAsia" w:ascii="宋体" w:hAnsi="宋体" w:eastAsia="宋体" w:cs="宋体"/>
      <w:color w:val="000000"/>
      <w:sz w:val="21"/>
      <w:szCs w:val="21"/>
      <w:u w:val="none"/>
    </w:rPr>
  </w:style>
  <w:style w:type="character" w:customStyle="1" w:styleId="60">
    <w:name w:val="font51"/>
    <w:basedOn w:val="26"/>
    <w:autoRedefine/>
    <w:qFormat/>
    <w:uiPriority w:val="0"/>
    <w:rPr>
      <w:rFonts w:hint="eastAsia" w:ascii="宋体" w:hAnsi="宋体" w:eastAsia="宋体" w:cs="宋体"/>
      <w:color w:val="000000"/>
      <w:sz w:val="20"/>
      <w:szCs w:val="20"/>
      <w:u w:val="none"/>
    </w:rPr>
  </w:style>
  <w:style w:type="character" w:customStyle="1" w:styleId="61">
    <w:name w:val="font91"/>
    <w:basedOn w:val="26"/>
    <w:autoRedefine/>
    <w:qFormat/>
    <w:uiPriority w:val="0"/>
    <w:rPr>
      <w:rFonts w:hint="eastAsia" w:ascii="宋体" w:hAnsi="宋体" w:eastAsia="宋体" w:cs="宋体"/>
      <w:color w:val="FF0000"/>
      <w:sz w:val="20"/>
      <w:szCs w:val="20"/>
      <w:u w:val="none"/>
    </w:rPr>
  </w:style>
  <w:style w:type="character" w:customStyle="1" w:styleId="62">
    <w:name w:val="font71"/>
    <w:basedOn w:val="26"/>
    <w:autoRedefine/>
    <w:qFormat/>
    <w:uiPriority w:val="0"/>
    <w:rPr>
      <w:rFonts w:hint="eastAsia" w:ascii="宋体" w:hAnsi="宋体" w:eastAsia="宋体" w:cs="宋体"/>
      <w:color w:val="000000"/>
      <w:sz w:val="20"/>
      <w:szCs w:val="20"/>
      <w:u w:val="none"/>
    </w:rPr>
  </w:style>
  <w:style w:type="character" w:customStyle="1" w:styleId="63">
    <w:name w:val="font101"/>
    <w:basedOn w:val="26"/>
    <w:autoRedefine/>
    <w:qFormat/>
    <w:uiPriority w:val="0"/>
    <w:rPr>
      <w:rFonts w:hint="eastAsia" w:ascii="宋体" w:hAnsi="宋体" w:eastAsia="宋体" w:cs="宋体"/>
      <w:color w:val="FF0000"/>
      <w:sz w:val="20"/>
      <w:szCs w:val="20"/>
      <w:u w:val="none"/>
    </w:rPr>
  </w:style>
  <w:style w:type="paragraph" w:customStyle="1" w:styleId="64">
    <w:name w:val="列出段落1"/>
    <w:basedOn w:val="1"/>
    <w:autoRedefine/>
    <w:qFormat/>
    <w:uiPriority w:val="0"/>
    <w:pPr>
      <w:spacing w:line="360" w:lineRule="auto"/>
      <w:ind w:firstLine="420" w:firstLineChars="200"/>
      <w:jc w:val="lef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7290</Words>
  <Characters>7821</Characters>
  <Lines>0</Lines>
  <Paragraphs>0</Paragraphs>
  <TotalTime>24</TotalTime>
  <ScaleCrop>false</ScaleCrop>
  <LinksUpToDate>false</LinksUpToDate>
  <CharactersWithSpaces>8291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2020-04-01T03:27:00Z</dcterms:created>
  <dc:creator>xcpb1</dc:creator>
  <cp:lastModifiedBy>彡彡的小晴天</cp:lastModifiedBy>
  <cp:lastPrinted>2023-10-10T02:37:00Z</cp:lastPrinted>
  <dcterms:modified xsi:type="dcterms:W3CDTF">2024-07-18T00:55:47Z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72D2F0E19A6D4C1AB94A1D56C28DD15B_13</vt:lpwstr>
  </property>
</Properties>
</file>